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0AE9" w:rsidRPr="00FC0F75" w:rsidRDefault="005646EE" w:rsidP="002E7397">
      <w:pPr>
        <w:pStyle w:val="Nzev"/>
        <w:spacing w:before="0"/>
        <w:rPr>
          <w:rFonts w:ascii="Times New Roman" w:hAnsi="Times New Roman" w:cs="Times New Roman"/>
          <w:sz w:val="36"/>
        </w:rPr>
      </w:pPr>
      <w:r w:rsidRPr="00FC0F75">
        <w:rPr>
          <w:rFonts w:ascii="Times New Roman" w:hAnsi="Times New Roman" w:cs="Times New Roman"/>
          <w:sz w:val="36"/>
        </w:rPr>
        <w:t>Smlouva o dílo</w:t>
      </w:r>
    </w:p>
    <w:p w:rsidR="005F0AE9" w:rsidRPr="00460BDE" w:rsidRDefault="005F0AE9">
      <w:pPr>
        <w:rPr>
          <w:rFonts w:cs="Arial"/>
          <w:szCs w:val="22"/>
          <w:lang w:eastAsia="fr-FR"/>
        </w:rPr>
      </w:pPr>
    </w:p>
    <w:p w:rsidR="005F0AE9" w:rsidRPr="005E1FAE" w:rsidRDefault="005646EE" w:rsidP="00E4534E">
      <w:pPr>
        <w:widowControl w:val="0"/>
        <w:spacing w:line="240" w:lineRule="auto"/>
        <w:rPr>
          <w:rFonts w:ascii="Times New Roman" w:hAnsi="Times New Roman"/>
          <w:b/>
          <w:sz w:val="24"/>
          <w:szCs w:val="24"/>
          <w:lang w:eastAsia="fr-FR"/>
        </w:rPr>
      </w:pPr>
      <w:r w:rsidRPr="005E1FAE">
        <w:rPr>
          <w:rFonts w:ascii="Times New Roman" w:hAnsi="Times New Roman"/>
          <w:b/>
          <w:sz w:val="24"/>
          <w:szCs w:val="24"/>
          <w:lang w:eastAsia="fr-FR"/>
        </w:rPr>
        <w:t>KTEROU NÍŽE UVEDENÉHO DNE UZAVŘELY:</w:t>
      </w:r>
    </w:p>
    <w:p w:rsidR="00E4534E" w:rsidRPr="005E1FAE" w:rsidRDefault="00E4534E" w:rsidP="00E4534E">
      <w:pPr>
        <w:widowControl w:val="0"/>
        <w:spacing w:line="240" w:lineRule="auto"/>
        <w:rPr>
          <w:rFonts w:ascii="Times New Roman" w:hAnsi="Times New Roman"/>
          <w:b/>
          <w:sz w:val="24"/>
          <w:szCs w:val="24"/>
          <w:lang w:eastAsia="fr-FR"/>
        </w:rPr>
      </w:pPr>
    </w:p>
    <w:p w:rsidR="00101985" w:rsidRDefault="00101985" w:rsidP="008A46C1">
      <w:pPr>
        <w:shd w:val="clear" w:color="auto" w:fill="FFFFFF"/>
        <w:spacing w:line="240" w:lineRule="auto"/>
        <w:rPr>
          <w:rFonts w:ascii="Times New Roman" w:hAnsi="Times New Roman"/>
          <w:b/>
          <w:spacing w:val="-4"/>
          <w:sz w:val="24"/>
          <w:szCs w:val="24"/>
        </w:rPr>
      </w:pPr>
      <w:r w:rsidRPr="005E1FAE">
        <w:rPr>
          <w:rFonts w:ascii="Times New Roman" w:hAnsi="Times New Roman"/>
          <w:b/>
          <w:spacing w:val="-4"/>
          <w:sz w:val="24"/>
          <w:szCs w:val="24"/>
        </w:rPr>
        <w:t xml:space="preserve">Město </w:t>
      </w:r>
      <w:r w:rsidR="008A46C1">
        <w:rPr>
          <w:rFonts w:ascii="Times New Roman" w:hAnsi="Times New Roman"/>
          <w:b/>
          <w:spacing w:val="-4"/>
          <w:sz w:val="24"/>
          <w:szCs w:val="24"/>
        </w:rPr>
        <w:t>Ústí nad Orlicí</w:t>
      </w:r>
    </w:p>
    <w:p w:rsidR="008A46C1" w:rsidRPr="008A46C1" w:rsidRDefault="008A46C1" w:rsidP="008A46C1">
      <w:pPr>
        <w:spacing w:line="240" w:lineRule="auto"/>
        <w:contextualSpacing/>
        <w:rPr>
          <w:rFonts w:ascii="Times New Roman" w:hAnsi="Times New Roman"/>
          <w:sz w:val="24"/>
          <w:szCs w:val="24"/>
        </w:rPr>
      </w:pPr>
      <w:r>
        <w:rPr>
          <w:rFonts w:ascii="Times New Roman" w:hAnsi="Times New Roman"/>
          <w:color w:val="000000"/>
          <w:sz w:val="24"/>
          <w:szCs w:val="24"/>
        </w:rPr>
        <w:t>Městský úřad Ústí nad Orlicí, Sychrova 16, 562 24 Ústí nad Orlicí</w:t>
      </w:r>
    </w:p>
    <w:p w:rsidR="008A46C1" w:rsidRPr="002979AC" w:rsidRDefault="008A46C1" w:rsidP="008A46C1">
      <w:pPr>
        <w:spacing w:line="240" w:lineRule="auto"/>
        <w:contextualSpacing/>
        <w:rPr>
          <w:rFonts w:ascii="Times New Roman" w:hAnsi="Times New Roman"/>
          <w:sz w:val="24"/>
          <w:szCs w:val="24"/>
        </w:rPr>
      </w:pPr>
      <w:r w:rsidRPr="002979AC">
        <w:rPr>
          <w:rFonts w:ascii="Times New Roman" w:hAnsi="Times New Roman"/>
          <w:color w:val="000000"/>
          <w:sz w:val="24"/>
          <w:szCs w:val="24"/>
        </w:rPr>
        <w:t xml:space="preserve">IČO: </w:t>
      </w:r>
      <w:r>
        <w:rPr>
          <w:rFonts w:ascii="Times New Roman" w:hAnsi="Times New Roman"/>
          <w:color w:val="000000"/>
          <w:sz w:val="24"/>
          <w:szCs w:val="24"/>
        </w:rPr>
        <w:t>00279676</w:t>
      </w:r>
    </w:p>
    <w:p w:rsidR="008A46C1" w:rsidRPr="008E0F9D" w:rsidRDefault="008A46C1" w:rsidP="008A46C1">
      <w:pPr>
        <w:spacing w:line="240" w:lineRule="auto"/>
        <w:contextualSpacing/>
        <w:rPr>
          <w:rFonts w:ascii="Times New Roman" w:hAnsi="Times New Roman"/>
          <w:color w:val="000000"/>
          <w:sz w:val="24"/>
          <w:szCs w:val="24"/>
        </w:rPr>
      </w:pPr>
      <w:r w:rsidRPr="002979AC">
        <w:rPr>
          <w:rFonts w:ascii="Times New Roman" w:hAnsi="Times New Roman"/>
          <w:color w:val="000000"/>
          <w:sz w:val="24"/>
          <w:szCs w:val="24"/>
        </w:rPr>
        <w:t>DIČ: CZ002</w:t>
      </w:r>
      <w:r>
        <w:rPr>
          <w:rFonts w:ascii="Times New Roman" w:hAnsi="Times New Roman"/>
          <w:color w:val="000000"/>
          <w:sz w:val="24"/>
          <w:szCs w:val="24"/>
        </w:rPr>
        <w:t>79676</w:t>
      </w:r>
    </w:p>
    <w:p w:rsidR="006F4DE8" w:rsidRDefault="00101985" w:rsidP="006F4DE8">
      <w:pPr>
        <w:spacing w:line="240" w:lineRule="auto"/>
        <w:rPr>
          <w:rFonts w:ascii="Helvetica" w:hAnsi="Helvetica" w:cs="Helvetica"/>
          <w:color w:val="333333"/>
        </w:rPr>
      </w:pPr>
      <w:r w:rsidRPr="005E1FAE">
        <w:rPr>
          <w:rFonts w:ascii="Times New Roman" w:hAnsi="Times New Roman"/>
          <w:sz w:val="24"/>
          <w:szCs w:val="24"/>
        </w:rPr>
        <w:t>Číslo účtu</w:t>
      </w:r>
      <w:r w:rsidR="006F4DE8">
        <w:rPr>
          <w:rFonts w:ascii="Times New Roman" w:hAnsi="Times New Roman"/>
          <w:sz w:val="24"/>
          <w:szCs w:val="24"/>
        </w:rPr>
        <w:t>/kód banky</w:t>
      </w:r>
      <w:r w:rsidRPr="005E1FAE">
        <w:rPr>
          <w:rFonts w:ascii="Times New Roman" w:hAnsi="Times New Roman"/>
          <w:sz w:val="24"/>
          <w:szCs w:val="24"/>
        </w:rPr>
        <w:t xml:space="preserve">: </w:t>
      </w:r>
      <w:proofErr w:type="gramStart"/>
      <w:r w:rsidR="006F4DE8">
        <w:rPr>
          <w:rFonts w:ascii="Helvetica" w:hAnsi="Helvetica" w:cs="Helvetica"/>
          <w:color w:val="333333"/>
        </w:rPr>
        <w:t>19 - 420611</w:t>
      </w:r>
      <w:proofErr w:type="gramEnd"/>
      <w:r w:rsidR="006F4DE8">
        <w:rPr>
          <w:rFonts w:ascii="Helvetica" w:hAnsi="Helvetica" w:cs="Helvetica"/>
          <w:color w:val="333333"/>
        </w:rPr>
        <w:t>/0100</w:t>
      </w:r>
    </w:p>
    <w:p w:rsidR="005F0AE9" w:rsidRPr="005E1FAE" w:rsidRDefault="00101985" w:rsidP="006F4DE8">
      <w:pPr>
        <w:spacing w:line="240" w:lineRule="auto"/>
        <w:rPr>
          <w:rFonts w:ascii="Times New Roman" w:hAnsi="Times New Roman"/>
          <w:sz w:val="24"/>
          <w:szCs w:val="24"/>
        </w:rPr>
      </w:pPr>
      <w:r w:rsidRPr="005E1FAE">
        <w:rPr>
          <w:rFonts w:ascii="Times New Roman" w:hAnsi="Times New Roman"/>
          <w:spacing w:val="-4"/>
          <w:sz w:val="24"/>
          <w:szCs w:val="24"/>
        </w:rPr>
        <w:t xml:space="preserve">zastoupeno </w:t>
      </w:r>
      <w:r w:rsidR="006F4DE8">
        <w:rPr>
          <w:rStyle w:val="Siln"/>
          <w:rFonts w:ascii="Times New Roman" w:hAnsi="Times New Roman"/>
          <w:sz w:val="24"/>
          <w:szCs w:val="24"/>
        </w:rPr>
        <w:t>Petrem Hájkem</w:t>
      </w:r>
      <w:r w:rsidRPr="005E1FAE">
        <w:rPr>
          <w:rFonts w:ascii="Times New Roman" w:hAnsi="Times New Roman"/>
          <w:spacing w:val="-4"/>
          <w:sz w:val="24"/>
          <w:szCs w:val="24"/>
        </w:rPr>
        <w:t xml:space="preserve">, starostou města </w:t>
      </w:r>
      <w:r w:rsidR="005646EE" w:rsidRPr="005E1FAE">
        <w:rPr>
          <w:rFonts w:ascii="Times New Roman" w:hAnsi="Times New Roman"/>
          <w:sz w:val="24"/>
          <w:szCs w:val="24"/>
        </w:rPr>
        <w:t>("</w:t>
      </w:r>
      <w:r w:rsidR="005646EE" w:rsidRPr="005E1FAE">
        <w:rPr>
          <w:rFonts w:ascii="Times New Roman" w:hAnsi="Times New Roman"/>
          <w:b/>
          <w:bCs/>
          <w:sz w:val="24"/>
          <w:szCs w:val="24"/>
        </w:rPr>
        <w:t>Objednatel</w:t>
      </w:r>
      <w:r w:rsidR="005646EE" w:rsidRPr="005E1FAE">
        <w:rPr>
          <w:rFonts w:ascii="Times New Roman" w:hAnsi="Times New Roman"/>
          <w:bCs/>
          <w:sz w:val="24"/>
          <w:szCs w:val="24"/>
        </w:rPr>
        <w:t>"</w:t>
      </w:r>
      <w:r w:rsidR="005646EE" w:rsidRPr="005E1FAE">
        <w:rPr>
          <w:rFonts w:ascii="Times New Roman" w:hAnsi="Times New Roman"/>
          <w:sz w:val="24"/>
          <w:szCs w:val="24"/>
        </w:rPr>
        <w:t>)</w:t>
      </w:r>
    </w:p>
    <w:p w:rsidR="00E4534E" w:rsidRPr="005E1FAE" w:rsidRDefault="00E4534E" w:rsidP="00E4534E">
      <w:pPr>
        <w:shd w:val="clear" w:color="auto" w:fill="FFFFFF"/>
        <w:spacing w:line="240" w:lineRule="auto"/>
        <w:rPr>
          <w:rFonts w:ascii="Times New Roman" w:hAnsi="Times New Roman"/>
          <w:spacing w:val="-4"/>
          <w:sz w:val="24"/>
          <w:szCs w:val="24"/>
        </w:rPr>
      </w:pPr>
    </w:p>
    <w:p w:rsidR="005F0AE9" w:rsidRPr="005E1FAE" w:rsidRDefault="005646EE" w:rsidP="00E4534E">
      <w:pPr>
        <w:pStyle w:val="SmluvnstranyPRK"/>
        <w:numPr>
          <w:ilvl w:val="0"/>
          <w:numId w:val="0"/>
        </w:numPr>
        <w:spacing w:after="120" w:line="240" w:lineRule="auto"/>
        <w:rPr>
          <w:rFonts w:ascii="Times New Roman" w:hAnsi="Times New Roman"/>
          <w:b/>
          <w:snapToGrid w:val="0"/>
          <w:sz w:val="24"/>
          <w:szCs w:val="24"/>
        </w:rPr>
      </w:pPr>
      <w:r w:rsidRPr="005E1FAE">
        <w:rPr>
          <w:rFonts w:ascii="Times New Roman" w:hAnsi="Times New Roman"/>
          <w:b/>
          <w:snapToGrid w:val="0"/>
          <w:sz w:val="24"/>
          <w:szCs w:val="24"/>
        </w:rPr>
        <w:t>a</w:t>
      </w:r>
    </w:p>
    <w:p w:rsidR="00E4534E" w:rsidRPr="005E1FAE" w:rsidRDefault="00E4534E" w:rsidP="00E4534E">
      <w:pPr>
        <w:spacing w:line="240" w:lineRule="auto"/>
        <w:jc w:val="both"/>
        <w:rPr>
          <w:rFonts w:ascii="Times New Roman" w:hAnsi="Times New Roman"/>
          <w:sz w:val="24"/>
          <w:szCs w:val="24"/>
          <w:highlight w:val="yellow"/>
        </w:rPr>
      </w:pPr>
    </w:p>
    <w:p w:rsidR="00101985" w:rsidRPr="005E1FAE" w:rsidRDefault="00101985" w:rsidP="00E4534E">
      <w:pPr>
        <w:spacing w:line="240" w:lineRule="auto"/>
        <w:jc w:val="both"/>
        <w:rPr>
          <w:rFonts w:ascii="Times New Roman" w:hAnsi="Times New Roman"/>
          <w:b/>
          <w:sz w:val="24"/>
          <w:szCs w:val="24"/>
          <w:highlight w:val="yellow"/>
        </w:rPr>
      </w:pPr>
      <w:r w:rsidRPr="005E1FAE">
        <w:rPr>
          <w:rFonts w:ascii="Times New Roman" w:hAnsi="Times New Roman"/>
          <w:sz w:val="24"/>
          <w:szCs w:val="24"/>
          <w:highlight w:val="yellow"/>
        </w:rPr>
        <w:t>obchodní společnost XXX</w:t>
      </w:r>
    </w:p>
    <w:p w:rsidR="00101985" w:rsidRPr="005E1FAE" w:rsidRDefault="00101985" w:rsidP="00E4534E">
      <w:pPr>
        <w:spacing w:line="240" w:lineRule="auto"/>
        <w:jc w:val="both"/>
        <w:rPr>
          <w:rFonts w:ascii="Times New Roman" w:hAnsi="Times New Roman"/>
          <w:sz w:val="24"/>
          <w:szCs w:val="24"/>
          <w:highlight w:val="yellow"/>
        </w:rPr>
      </w:pPr>
      <w:r w:rsidRPr="005E1FAE">
        <w:rPr>
          <w:rFonts w:ascii="Times New Roman" w:hAnsi="Times New Roman"/>
          <w:sz w:val="24"/>
          <w:szCs w:val="24"/>
          <w:highlight w:val="yellow"/>
        </w:rPr>
        <w:t>IČ:XXX</w:t>
      </w:r>
    </w:p>
    <w:p w:rsidR="00101985" w:rsidRPr="005E1FAE" w:rsidRDefault="00101985" w:rsidP="00E4534E">
      <w:pPr>
        <w:spacing w:line="240" w:lineRule="auto"/>
        <w:jc w:val="both"/>
        <w:rPr>
          <w:rFonts w:ascii="Times New Roman" w:hAnsi="Times New Roman"/>
          <w:sz w:val="24"/>
          <w:szCs w:val="24"/>
          <w:highlight w:val="yellow"/>
        </w:rPr>
      </w:pPr>
      <w:r w:rsidRPr="005E1FAE">
        <w:rPr>
          <w:rFonts w:ascii="Times New Roman" w:hAnsi="Times New Roman"/>
          <w:sz w:val="24"/>
          <w:szCs w:val="24"/>
          <w:highlight w:val="yellow"/>
        </w:rPr>
        <w:t>DIČ: XXX</w:t>
      </w:r>
    </w:p>
    <w:p w:rsidR="00101985" w:rsidRPr="005E1FAE" w:rsidRDefault="00101985" w:rsidP="00E4534E">
      <w:pPr>
        <w:spacing w:line="240" w:lineRule="auto"/>
        <w:jc w:val="both"/>
        <w:rPr>
          <w:rFonts w:ascii="Times New Roman" w:hAnsi="Times New Roman"/>
          <w:sz w:val="24"/>
          <w:szCs w:val="24"/>
          <w:highlight w:val="yellow"/>
        </w:rPr>
      </w:pPr>
      <w:r w:rsidRPr="005E1FAE">
        <w:rPr>
          <w:rFonts w:ascii="Times New Roman" w:hAnsi="Times New Roman"/>
          <w:sz w:val="24"/>
          <w:szCs w:val="24"/>
          <w:highlight w:val="yellow"/>
        </w:rPr>
        <w:t>sídlem XXX</w:t>
      </w:r>
    </w:p>
    <w:p w:rsidR="00101985" w:rsidRPr="005E1FAE" w:rsidRDefault="00101985" w:rsidP="00E4534E">
      <w:pPr>
        <w:spacing w:line="240" w:lineRule="auto"/>
        <w:jc w:val="both"/>
        <w:rPr>
          <w:rFonts w:ascii="Times New Roman" w:hAnsi="Times New Roman"/>
          <w:sz w:val="24"/>
          <w:szCs w:val="24"/>
          <w:highlight w:val="yellow"/>
        </w:rPr>
      </w:pPr>
      <w:r w:rsidRPr="005E1FAE">
        <w:rPr>
          <w:rFonts w:ascii="Times New Roman" w:hAnsi="Times New Roman"/>
          <w:sz w:val="24"/>
          <w:szCs w:val="24"/>
          <w:highlight w:val="yellow"/>
        </w:rPr>
        <w:t>číslo účtu: XXX</w:t>
      </w:r>
    </w:p>
    <w:p w:rsidR="00101985" w:rsidRPr="005E1FAE" w:rsidRDefault="00101985" w:rsidP="00E4534E">
      <w:pPr>
        <w:spacing w:line="240" w:lineRule="auto"/>
        <w:jc w:val="both"/>
        <w:rPr>
          <w:rFonts w:ascii="Times New Roman" w:hAnsi="Times New Roman"/>
          <w:sz w:val="24"/>
          <w:szCs w:val="24"/>
          <w:highlight w:val="yellow"/>
        </w:rPr>
      </w:pPr>
      <w:r w:rsidRPr="005E1FAE">
        <w:rPr>
          <w:rFonts w:ascii="Times New Roman" w:hAnsi="Times New Roman"/>
          <w:sz w:val="24"/>
          <w:szCs w:val="24"/>
          <w:highlight w:val="yellow"/>
        </w:rPr>
        <w:t>zapsaná v obchodním rejstříku vedeném XXX</w:t>
      </w:r>
    </w:p>
    <w:p w:rsidR="00101985" w:rsidRPr="005E1FAE" w:rsidRDefault="00101985" w:rsidP="00E4534E">
      <w:pPr>
        <w:spacing w:line="240" w:lineRule="auto"/>
        <w:jc w:val="both"/>
        <w:rPr>
          <w:rFonts w:ascii="Times New Roman" w:hAnsi="Times New Roman"/>
          <w:sz w:val="24"/>
          <w:szCs w:val="24"/>
        </w:rPr>
      </w:pPr>
      <w:r w:rsidRPr="005E1FAE">
        <w:rPr>
          <w:rFonts w:ascii="Times New Roman" w:hAnsi="Times New Roman"/>
          <w:sz w:val="24"/>
          <w:szCs w:val="24"/>
          <w:highlight w:val="yellow"/>
        </w:rPr>
        <w:t>zastoupená XXX</w:t>
      </w:r>
      <w:r w:rsidRPr="005E1FAE">
        <w:rPr>
          <w:rFonts w:ascii="Times New Roman" w:hAnsi="Times New Roman"/>
          <w:sz w:val="24"/>
          <w:szCs w:val="24"/>
        </w:rPr>
        <w:t xml:space="preserve">  </w:t>
      </w:r>
    </w:p>
    <w:p w:rsidR="005F0AE9" w:rsidRPr="005E1FAE" w:rsidRDefault="005646EE" w:rsidP="00E4534E">
      <w:pPr>
        <w:spacing w:line="240" w:lineRule="auto"/>
        <w:jc w:val="both"/>
        <w:rPr>
          <w:rFonts w:ascii="Times New Roman" w:hAnsi="Times New Roman"/>
          <w:sz w:val="24"/>
          <w:szCs w:val="24"/>
        </w:rPr>
      </w:pPr>
      <w:r w:rsidRPr="005E1FAE">
        <w:rPr>
          <w:rFonts w:ascii="Times New Roman" w:hAnsi="Times New Roman"/>
          <w:snapToGrid w:val="0"/>
          <w:sz w:val="24"/>
          <w:szCs w:val="24"/>
        </w:rPr>
        <w:t>("</w:t>
      </w:r>
      <w:r w:rsidRPr="005E1FAE">
        <w:rPr>
          <w:rFonts w:ascii="Times New Roman" w:hAnsi="Times New Roman"/>
          <w:b/>
          <w:snapToGrid w:val="0"/>
          <w:sz w:val="24"/>
          <w:szCs w:val="24"/>
        </w:rPr>
        <w:t>Zhotovitel</w:t>
      </w:r>
      <w:r w:rsidRPr="005E1FAE">
        <w:rPr>
          <w:rFonts w:ascii="Times New Roman" w:hAnsi="Times New Roman"/>
          <w:snapToGrid w:val="0"/>
          <w:sz w:val="24"/>
          <w:szCs w:val="24"/>
        </w:rPr>
        <w:t xml:space="preserve">") </w:t>
      </w:r>
    </w:p>
    <w:p w:rsidR="00101985" w:rsidRPr="005E1FAE" w:rsidRDefault="00101985" w:rsidP="00E4534E">
      <w:pPr>
        <w:widowControl w:val="0"/>
        <w:spacing w:line="240" w:lineRule="auto"/>
        <w:rPr>
          <w:rFonts w:ascii="Times New Roman" w:hAnsi="Times New Roman"/>
          <w:snapToGrid w:val="0"/>
          <w:sz w:val="24"/>
          <w:szCs w:val="24"/>
        </w:rPr>
      </w:pPr>
    </w:p>
    <w:p w:rsidR="005F0AE9" w:rsidRPr="005E1FAE" w:rsidRDefault="005646EE" w:rsidP="00E4534E">
      <w:pPr>
        <w:widowControl w:val="0"/>
        <w:spacing w:line="240" w:lineRule="auto"/>
        <w:rPr>
          <w:rFonts w:ascii="Times New Roman" w:hAnsi="Times New Roman"/>
          <w:snapToGrid w:val="0"/>
          <w:sz w:val="24"/>
          <w:szCs w:val="24"/>
        </w:rPr>
      </w:pPr>
      <w:r w:rsidRPr="005E1FAE">
        <w:rPr>
          <w:rFonts w:ascii="Times New Roman" w:hAnsi="Times New Roman"/>
          <w:snapToGrid w:val="0"/>
          <w:sz w:val="24"/>
          <w:szCs w:val="24"/>
        </w:rPr>
        <w:t>Objednatel a Zhotovitel dále společně označováni též jen "</w:t>
      </w:r>
      <w:r w:rsidRPr="005E1FAE">
        <w:rPr>
          <w:rFonts w:ascii="Times New Roman" w:hAnsi="Times New Roman"/>
          <w:b/>
          <w:snapToGrid w:val="0"/>
          <w:sz w:val="24"/>
          <w:szCs w:val="24"/>
        </w:rPr>
        <w:t>Smluvní strany</w:t>
      </w:r>
      <w:r w:rsidRPr="005E1FAE">
        <w:rPr>
          <w:rFonts w:ascii="Times New Roman" w:hAnsi="Times New Roman"/>
          <w:snapToGrid w:val="0"/>
          <w:sz w:val="24"/>
          <w:szCs w:val="24"/>
        </w:rPr>
        <w:t>" jednotlivě též jen "</w:t>
      </w:r>
      <w:r w:rsidRPr="005E1FAE">
        <w:rPr>
          <w:rFonts w:ascii="Times New Roman" w:hAnsi="Times New Roman"/>
          <w:b/>
          <w:snapToGrid w:val="0"/>
          <w:sz w:val="24"/>
          <w:szCs w:val="24"/>
        </w:rPr>
        <w:t>Smluvní strana</w:t>
      </w:r>
      <w:r w:rsidRPr="005E1FAE">
        <w:rPr>
          <w:rFonts w:ascii="Times New Roman" w:hAnsi="Times New Roman"/>
          <w:snapToGrid w:val="0"/>
          <w:sz w:val="24"/>
          <w:szCs w:val="24"/>
        </w:rPr>
        <w:t>".</w:t>
      </w:r>
    </w:p>
    <w:p w:rsidR="005F0AE9" w:rsidRPr="005E1FAE" w:rsidRDefault="005F0AE9" w:rsidP="00E4534E">
      <w:pPr>
        <w:widowControl w:val="0"/>
        <w:spacing w:line="240" w:lineRule="auto"/>
        <w:ind w:left="2160" w:hanging="2160"/>
        <w:rPr>
          <w:rFonts w:ascii="Times New Roman" w:hAnsi="Times New Roman"/>
          <w:snapToGrid w:val="0"/>
          <w:sz w:val="24"/>
          <w:szCs w:val="24"/>
        </w:rPr>
      </w:pPr>
    </w:p>
    <w:p w:rsidR="005F0AE9" w:rsidRPr="006129B4" w:rsidRDefault="005646EE" w:rsidP="006129B4">
      <w:pPr>
        <w:spacing w:line="240" w:lineRule="auto"/>
        <w:rPr>
          <w:rFonts w:ascii="Times New Roman" w:hAnsi="Times New Roman"/>
          <w:b/>
          <w:sz w:val="24"/>
          <w:szCs w:val="24"/>
        </w:rPr>
      </w:pPr>
      <w:r w:rsidRPr="006129B4">
        <w:rPr>
          <w:rFonts w:ascii="Times New Roman" w:hAnsi="Times New Roman"/>
          <w:b/>
          <w:sz w:val="24"/>
          <w:szCs w:val="24"/>
        </w:rPr>
        <w:t>VZHLEDEM K TOMU, ŽE:</w:t>
      </w:r>
    </w:p>
    <w:p w:rsidR="005F0AE9" w:rsidRPr="006129B4" w:rsidRDefault="005646EE" w:rsidP="006129B4">
      <w:pPr>
        <w:pStyle w:val="PreamblePRK"/>
        <w:spacing w:after="120" w:line="240" w:lineRule="auto"/>
        <w:rPr>
          <w:rFonts w:ascii="Times New Roman" w:hAnsi="Times New Roman"/>
          <w:color w:val="000000"/>
          <w:sz w:val="24"/>
          <w:szCs w:val="24"/>
        </w:rPr>
      </w:pPr>
      <w:r w:rsidRPr="006129B4">
        <w:rPr>
          <w:rFonts w:ascii="Times New Roman" w:hAnsi="Times New Roman"/>
          <w:color w:val="000000"/>
          <w:sz w:val="24"/>
          <w:szCs w:val="24"/>
        </w:rPr>
        <w:t>Objednatel má zájem, aby pro něj (i) byla vypracována</w:t>
      </w:r>
      <w:r w:rsidR="00101985" w:rsidRPr="006129B4">
        <w:rPr>
          <w:rFonts w:ascii="Times New Roman" w:hAnsi="Times New Roman"/>
          <w:color w:val="000000"/>
          <w:sz w:val="24"/>
          <w:szCs w:val="24"/>
        </w:rPr>
        <w:t xml:space="preserve"> </w:t>
      </w:r>
      <w:r w:rsidR="00647CBF" w:rsidRPr="006129B4">
        <w:rPr>
          <w:rFonts w:ascii="Times New Roman" w:hAnsi="Times New Roman"/>
          <w:color w:val="000000"/>
          <w:sz w:val="24"/>
          <w:szCs w:val="24"/>
        </w:rPr>
        <w:t>projektová dokumentace pro územní rozhodnutí ke stavbě</w:t>
      </w:r>
      <w:r w:rsidR="00101985" w:rsidRPr="006129B4">
        <w:rPr>
          <w:rFonts w:ascii="Times New Roman" w:hAnsi="Times New Roman"/>
          <w:color w:val="000000"/>
          <w:sz w:val="24"/>
          <w:szCs w:val="24"/>
        </w:rPr>
        <w:t xml:space="preserve"> </w:t>
      </w:r>
      <w:r w:rsidR="006F4DE8" w:rsidRPr="006F4DE8">
        <w:rPr>
          <w:rFonts w:ascii="Times New Roman" w:hAnsi="Times New Roman"/>
          <w:sz w:val="24"/>
          <w:szCs w:val="24"/>
        </w:rPr>
        <w:t>PARKOVACÍ DŮM – ÚSTÍ NAD ORLICÍ</w:t>
      </w:r>
      <w:r w:rsidR="006F4DE8">
        <w:rPr>
          <w:rFonts w:ascii="Times New Roman" w:hAnsi="Times New Roman"/>
          <w:sz w:val="24"/>
          <w:szCs w:val="24"/>
        </w:rPr>
        <w:t xml:space="preserve"> </w:t>
      </w:r>
      <w:r w:rsidR="00101985" w:rsidRPr="006129B4">
        <w:rPr>
          <w:rFonts w:ascii="Times New Roman" w:hAnsi="Times New Roman"/>
          <w:color w:val="000000"/>
          <w:sz w:val="24"/>
          <w:szCs w:val="24"/>
        </w:rPr>
        <w:t>(</w:t>
      </w:r>
      <w:r w:rsidR="006F4DE8">
        <w:rPr>
          <w:rFonts w:ascii="Times New Roman" w:hAnsi="Times New Roman"/>
          <w:color w:val="000000"/>
          <w:sz w:val="24"/>
          <w:szCs w:val="24"/>
        </w:rPr>
        <w:t xml:space="preserve">dále jen </w:t>
      </w:r>
      <w:r w:rsidR="00101985" w:rsidRPr="006129B4">
        <w:rPr>
          <w:rFonts w:ascii="Times New Roman" w:hAnsi="Times New Roman"/>
          <w:color w:val="000000"/>
          <w:sz w:val="24"/>
          <w:szCs w:val="24"/>
        </w:rPr>
        <w:t>"</w:t>
      </w:r>
      <w:r w:rsidR="00101985" w:rsidRPr="006129B4">
        <w:rPr>
          <w:rFonts w:ascii="Times New Roman" w:hAnsi="Times New Roman"/>
          <w:b/>
          <w:color w:val="000000"/>
          <w:sz w:val="24"/>
          <w:szCs w:val="24"/>
        </w:rPr>
        <w:t>Část 1</w:t>
      </w:r>
      <w:r w:rsidR="00101985" w:rsidRPr="006129B4">
        <w:rPr>
          <w:rFonts w:ascii="Times New Roman" w:hAnsi="Times New Roman"/>
          <w:color w:val="000000"/>
          <w:sz w:val="24"/>
          <w:szCs w:val="24"/>
        </w:rPr>
        <w:t>"), (</w:t>
      </w:r>
      <w:proofErr w:type="spellStart"/>
      <w:r w:rsidR="00101985" w:rsidRPr="006129B4">
        <w:rPr>
          <w:rFonts w:ascii="Times New Roman" w:hAnsi="Times New Roman"/>
          <w:color w:val="000000"/>
          <w:sz w:val="24"/>
          <w:szCs w:val="24"/>
        </w:rPr>
        <w:t>ii</w:t>
      </w:r>
      <w:proofErr w:type="spellEnd"/>
      <w:r w:rsidR="00101985" w:rsidRPr="006129B4">
        <w:rPr>
          <w:rFonts w:ascii="Times New Roman" w:hAnsi="Times New Roman"/>
          <w:color w:val="000000"/>
          <w:sz w:val="24"/>
          <w:szCs w:val="24"/>
        </w:rPr>
        <w:t>)</w:t>
      </w:r>
      <w:r w:rsidR="00647CBF" w:rsidRPr="006129B4">
        <w:rPr>
          <w:rFonts w:ascii="Times New Roman" w:hAnsi="Times New Roman"/>
          <w:color w:val="000000"/>
          <w:sz w:val="24"/>
          <w:szCs w:val="24"/>
        </w:rPr>
        <w:t xml:space="preserve"> byly poskytnuty služby související s administrací získání územního rozhodnutí na základě dokumentace podle Části 1 (</w:t>
      </w:r>
      <w:r w:rsidR="006F4DE8">
        <w:rPr>
          <w:rFonts w:ascii="Times New Roman" w:hAnsi="Times New Roman"/>
          <w:color w:val="000000"/>
          <w:sz w:val="24"/>
          <w:szCs w:val="24"/>
        </w:rPr>
        <w:t xml:space="preserve">dále jen </w:t>
      </w:r>
      <w:r w:rsidR="00647CBF" w:rsidRPr="006129B4">
        <w:rPr>
          <w:rFonts w:ascii="Times New Roman" w:hAnsi="Times New Roman"/>
          <w:color w:val="000000"/>
          <w:sz w:val="24"/>
          <w:szCs w:val="24"/>
        </w:rPr>
        <w:t>"</w:t>
      </w:r>
      <w:r w:rsidR="00647CBF" w:rsidRPr="006129B4">
        <w:rPr>
          <w:rFonts w:ascii="Times New Roman" w:hAnsi="Times New Roman"/>
          <w:b/>
          <w:color w:val="000000"/>
          <w:sz w:val="24"/>
          <w:szCs w:val="24"/>
        </w:rPr>
        <w:t>Část 2</w:t>
      </w:r>
      <w:r w:rsidR="00647CBF" w:rsidRPr="006129B4">
        <w:rPr>
          <w:rFonts w:ascii="Times New Roman" w:hAnsi="Times New Roman"/>
          <w:color w:val="000000"/>
          <w:sz w:val="24"/>
          <w:szCs w:val="24"/>
        </w:rPr>
        <w:t>"), (</w:t>
      </w:r>
      <w:proofErr w:type="spellStart"/>
      <w:r w:rsidR="00647CBF" w:rsidRPr="006129B4">
        <w:rPr>
          <w:rFonts w:ascii="Times New Roman" w:hAnsi="Times New Roman"/>
          <w:color w:val="000000"/>
          <w:sz w:val="24"/>
          <w:szCs w:val="24"/>
        </w:rPr>
        <w:t>iii</w:t>
      </w:r>
      <w:proofErr w:type="spellEnd"/>
      <w:r w:rsidR="00647CBF" w:rsidRPr="006129B4">
        <w:rPr>
          <w:rFonts w:ascii="Times New Roman" w:hAnsi="Times New Roman"/>
          <w:color w:val="000000"/>
          <w:sz w:val="24"/>
          <w:szCs w:val="24"/>
        </w:rPr>
        <w:t>)</w:t>
      </w:r>
      <w:r w:rsidRPr="006129B4">
        <w:rPr>
          <w:rFonts w:ascii="Times New Roman" w:hAnsi="Times New Roman"/>
          <w:color w:val="000000"/>
          <w:sz w:val="24"/>
          <w:szCs w:val="24"/>
        </w:rPr>
        <w:t xml:space="preserve"> projektová dokumentace pro stavební povolení </w:t>
      </w:r>
      <w:r w:rsidR="00647CBF" w:rsidRPr="006129B4">
        <w:rPr>
          <w:rFonts w:ascii="Times New Roman" w:hAnsi="Times New Roman"/>
          <w:color w:val="000000"/>
          <w:sz w:val="24"/>
          <w:szCs w:val="24"/>
        </w:rPr>
        <w:t xml:space="preserve">ke stavbě </w:t>
      </w:r>
      <w:r w:rsidR="006F4DE8" w:rsidRPr="006F4DE8">
        <w:rPr>
          <w:rFonts w:ascii="Times New Roman" w:hAnsi="Times New Roman"/>
          <w:sz w:val="24"/>
          <w:szCs w:val="24"/>
        </w:rPr>
        <w:t>PARKOVACÍ DŮM – ÚSTÍ NAD ORLICÍ</w:t>
      </w:r>
      <w:r w:rsidR="006F4DE8">
        <w:rPr>
          <w:rFonts w:ascii="Times New Roman" w:hAnsi="Times New Roman"/>
          <w:sz w:val="24"/>
          <w:szCs w:val="24"/>
        </w:rPr>
        <w:t xml:space="preserve"> </w:t>
      </w:r>
      <w:r w:rsidRPr="006129B4">
        <w:rPr>
          <w:rFonts w:ascii="Times New Roman" w:hAnsi="Times New Roman"/>
          <w:color w:val="000000"/>
          <w:sz w:val="24"/>
          <w:szCs w:val="24"/>
        </w:rPr>
        <w:t>(</w:t>
      </w:r>
      <w:r w:rsidR="006F4DE8">
        <w:rPr>
          <w:rFonts w:ascii="Times New Roman" w:hAnsi="Times New Roman"/>
          <w:color w:val="000000"/>
          <w:sz w:val="24"/>
          <w:szCs w:val="24"/>
        </w:rPr>
        <w:t xml:space="preserve">dále jen </w:t>
      </w:r>
      <w:r w:rsidRPr="006129B4">
        <w:rPr>
          <w:rFonts w:ascii="Times New Roman" w:hAnsi="Times New Roman"/>
          <w:color w:val="000000"/>
          <w:sz w:val="24"/>
          <w:szCs w:val="24"/>
        </w:rPr>
        <w:t>"</w:t>
      </w:r>
      <w:r w:rsidR="00101985" w:rsidRPr="006129B4">
        <w:rPr>
          <w:rFonts w:ascii="Times New Roman" w:hAnsi="Times New Roman"/>
          <w:b/>
          <w:color w:val="000000"/>
          <w:sz w:val="24"/>
          <w:szCs w:val="24"/>
        </w:rPr>
        <w:t xml:space="preserve">Část </w:t>
      </w:r>
      <w:r w:rsidR="00647CBF" w:rsidRPr="006129B4">
        <w:rPr>
          <w:rFonts w:ascii="Times New Roman" w:hAnsi="Times New Roman"/>
          <w:b/>
          <w:color w:val="000000"/>
          <w:sz w:val="24"/>
          <w:szCs w:val="24"/>
        </w:rPr>
        <w:t>3</w:t>
      </w:r>
      <w:r w:rsidRPr="006129B4">
        <w:rPr>
          <w:rFonts w:ascii="Times New Roman" w:hAnsi="Times New Roman"/>
          <w:color w:val="000000"/>
          <w:sz w:val="24"/>
          <w:szCs w:val="24"/>
        </w:rPr>
        <w:t>"), (</w:t>
      </w:r>
      <w:proofErr w:type="spellStart"/>
      <w:r w:rsidRPr="006129B4">
        <w:rPr>
          <w:rFonts w:ascii="Times New Roman" w:hAnsi="Times New Roman"/>
          <w:color w:val="000000"/>
          <w:sz w:val="24"/>
          <w:szCs w:val="24"/>
        </w:rPr>
        <w:t>i</w:t>
      </w:r>
      <w:r w:rsidR="00647CBF" w:rsidRPr="006129B4">
        <w:rPr>
          <w:rFonts w:ascii="Times New Roman" w:hAnsi="Times New Roman"/>
          <w:color w:val="000000"/>
          <w:sz w:val="24"/>
          <w:szCs w:val="24"/>
        </w:rPr>
        <w:t>v</w:t>
      </w:r>
      <w:proofErr w:type="spellEnd"/>
      <w:r w:rsidRPr="006129B4">
        <w:rPr>
          <w:rFonts w:ascii="Times New Roman" w:hAnsi="Times New Roman"/>
          <w:color w:val="000000"/>
          <w:sz w:val="24"/>
          <w:szCs w:val="24"/>
        </w:rPr>
        <w:t>) byly poskytnuty služby související s adm</w:t>
      </w:r>
      <w:r w:rsidR="00101985" w:rsidRPr="006129B4">
        <w:rPr>
          <w:rFonts w:ascii="Times New Roman" w:hAnsi="Times New Roman"/>
          <w:color w:val="000000"/>
          <w:sz w:val="24"/>
          <w:szCs w:val="24"/>
        </w:rPr>
        <w:t xml:space="preserve">inistrací získání stavebního </w:t>
      </w:r>
      <w:r w:rsidRPr="006129B4">
        <w:rPr>
          <w:rFonts w:ascii="Times New Roman" w:hAnsi="Times New Roman"/>
          <w:color w:val="000000"/>
          <w:sz w:val="24"/>
          <w:szCs w:val="24"/>
        </w:rPr>
        <w:t>povolení na základě dokumentace podl</w:t>
      </w:r>
      <w:r w:rsidR="00647CBF" w:rsidRPr="006129B4">
        <w:rPr>
          <w:rFonts w:ascii="Times New Roman" w:hAnsi="Times New Roman"/>
          <w:color w:val="000000"/>
          <w:sz w:val="24"/>
          <w:szCs w:val="24"/>
        </w:rPr>
        <w:t>e Části 3</w:t>
      </w:r>
      <w:r w:rsidRPr="006129B4">
        <w:rPr>
          <w:rFonts w:ascii="Times New Roman" w:hAnsi="Times New Roman"/>
          <w:color w:val="000000"/>
          <w:sz w:val="24"/>
          <w:szCs w:val="24"/>
        </w:rPr>
        <w:t xml:space="preserve"> (</w:t>
      </w:r>
      <w:r w:rsidR="006F4DE8">
        <w:rPr>
          <w:rFonts w:ascii="Times New Roman" w:hAnsi="Times New Roman"/>
          <w:color w:val="000000"/>
          <w:sz w:val="24"/>
          <w:szCs w:val="24"/>
        </w:rPr>
        <w:t xml:space="preserve">dále jen </w:t>
      </w:r>
      <w:r w:rsidRPr="006129B4">
        <w:rPr>
          <w:rFonts w:ascii="Times New Roman" w:hAnsi="Times New Roman"/>
          <w:color w:val="000000"/>
          <w:sz w:val="24"/>
          <w:szCs w:val="24"/>
        </w:rPr>
        <w:t>"</w:t>
      </w:r>
      <w:r w:rsidR="00647CBF" w:rsidRPr="006129B4">
        <w:rPr>
          <w:rFonts w:ascii="Times New Roman" w:hAnsi="Times New Roman"/>
          <w:b/>
          <w:color w:val="000000"/>
          <w:sz w:val="24"/>
          <w:szCs w:val="24"/>
        </w:rPr>
        <w:t>Část 4</w:t>
      </w:r>
      <w:r w:rsidR="00101985" w:rsidRPr="006129B4">
        <w:rPr>
          <w:rFonts w:ascii="Times New Roman" w:hAnsi="Times New Roman"/>
          <w:color w:val="000000"/>
          <w:sz w:val="24"/>
          <w:szCs w:val="24"/>
        </w:rPr>
        <w:t>")</w:t>
      </w:r>
      <w:r w:rsidR="00370119">
        <w:rPr>
          <w:rFonts w:ascii="Times New Roman" w:hAnsi="Times New Roman"/>
          <w:color w:val="000000"/>
          <w:sz w:val="24"/>
          <w:szCs w:val="24"/>
        </w:rPr>
        <w:t xml:space="preserve"> a dále</w:t>
      </w:r>
      <w:r w:rsidR="00101985" w:rsidRPr="006129B4">
        <w:rPr>
          <w:rFonts w:ascii="Times New Roman" w:hAnsi="Times New Roman"/>
          <w:color w:val="000000"/>
          <w:sz w:val="24"/>
          <w:szCs w:val="24"/>
        </w:rPr>
        <w:t xml:space="preserve"> (v</w:t>
      </w:r>
      <w:r w:rsidRPr="006129B4">
        <w:rPr>
          <w:rFonts w:ascii="Times New Roman" w:hAnsi="Times New Roman"/>
          <w:color w:val="000000"/>
          <w:sz w:val="24"/>
          <w:szCs w:val="24"/>
        </w:rPr>
        <w:t>) byla vypracována prov</w:t>
      </w:r>
      <w:r w:rsidR="00101985" w:rsidRPr="006129B4">
        <w:rPr>
          <w:rFonts w:ascii="Times New Roman" w:hAnsi="Times New Roman"/>
          <w:color w:val="000000"/>
          <w:sz w:val="24"/>
          <w:szCs w:val="24"/>
        </w:rPr>
        <w:t xml:space="preserve">áděcí projektová dokumentace </w:t>
      </w:r>
      <w:r w:rsidR="00647CBF" w:rsidRPr="006129B4">
        <w:rPr>
          <w:rFonts w:ascii="Times New Roman" w:hAnsi="Times New Roman"/>
          <w:color w:val="000000"/>
          <w:sz w:val="24"/>
          <w:szCs w:val="24"/>
        </w:rPr>
        <w:t xml:space="preserve">ke stavbě </w:t>
      </w:r>
      <w:r w:rsidR="006F4DE8" w:rsidRPr="006F4DE8">
        <w:rPr>
          <w:rFonts w:ascii="Times New Roman" w:hAnsi="Times New Roman"/>
          <w:sz w:val="24"/>
          <w:szCs w:val="24"/>
        </w:rPr>
        <w:t>PARKOVACÍ DŮM – ÚSTÍ NAD ORLICÍ</w:t>
      </w:r>
      <w:r w:rsidR="006F4DE8">
        <w:rPr>
          <w:rFonts w:ascii="Times New Roman" w:hAnsi="Times New Roman"/>
          <w:sz w:val="24"/>
          <w:szCs w:val="24"/>
        </w:rPr>
        <w:t xml:space="preserve"> </w:t>
      </w:r>
      <w:r w:rsidRPr="006129B4">
        <w:rPr>
          <w:rFonts w:ascii="Times New Roman" w:hAnsi="Times New Roman"/>
          <w:color w:val="000000"/>
          <w:sz w:val="24"/>
          <w:szCs w:val="24"/>
        </w:rPr>
        <w:t>(</w:t>
      </w:r>
      <w:r w:rsidR="006F4DE8">
        <w:rPr>
          <w:rFonts w:ascii="Times New Roman" w:hAnsi="Times New Roman"/>
          <w:color w:val="000000"/>
          <w:sz w:val="24"/>
          <w:szCs w:val="24"/>
        </w:rPr>
        <w:t xml:space="preserve">dále jen </w:t>
      </w:r>
      <w:r w:rsidRPr="006129B4">
        <w:rPr>
          <w:rFonts w:ascii="Times New Roman" w:hAnsi="Times New Roman"/>
          <w:color w:val="000000"/>
          <w:sz w:val="24"/>
          <w:szCs w:val="24"/>
        </w:rPr>
        <w:lastRenderedPageBreak/>
        <w:t>"</w:t>
      </w:r>
      <w:r w:rsidRPr="006129B4">
        <w:rPr>
          <w:rFonts w:ascii="Times New Roman" w:hAnsi="Times New Roman"/>
          <w:b/>
          <w:color w:val="000000"/>
          <w:sz w:val="24"/>
          <w:szCs w:val="24"/>
        </w:rPr>
        <w:t xml:space="preserve">Část </w:t>
      </w:r>
      <w:r w:rsidR="00647CBF" w:rsidRPr="006129B4">
        <w:rPr>
          <w:rFonts w:ascii="Times New Roman" w:hAnsi="Times New Roman"/>
          <w:b/>
          <w:color w:val="000000"/>
          <w:sz w:val="24"/>
          <w:szCs w:val="24"/>
        </w:rPr>
        <w:t>5</w:t>
      </w:r>
      <w:r w:rsidRPr="006129B4">
        <w:rPr>
          <w:rFonts w:ascii="Times New Roman" w:hAnsi="Times New Roman"/>
          <w:color w:val="000000"/>
          <w:sz w:val="24"/>
          <w:szCs w:val="24"/>
        </w:rPr>
        <w:t>")</w:t>
      </w:r>
      <w:r w:rsidR="00101985" w:rsidRPr="006129B4">
        <w:rPr>
          <w:rFonts w:ascii="Times New Roman" w:hAnsi="Times New Roman"/>
          <w:color w:val="000000"/>
          <w:sz w:val="24"/>
          <w:szCs w:val="24"/>
        </w:rPr>
        <w:t xml:space="preserve">; Část 1, Část 2, </w:t>
      </w:r>
      <w:r w:rsidRPr="006129B4">
        <w:rPr>
          <w:rFonts w:ascii="Times New Roman" w:hAnsi="Times New Roman"/>
          <w:color w:val="000000"/>
          <w:sz w:val="24"/>
          <w:szCs w:val="24"/>
        </w:rPr>
        <w:t>Část 3</w:t>
      </w:r>
      <w:r w:rsidR="00101985" w:rsidRPr="006129B4">
        <w:rPr>
          <w:rFonts w:ascii="Times New Roman" w:hAnsi="Times New Roman"/>
          <w:color w:val="000000"/>
          <w:sz w:val="24"/>
          <w:szCs w:val="24"/>
        </w:rPr>
        <w:t>, Část 4</w:t>
      </w:r>
      <w:r w:rsidR="00370119">
        <w:rPr>
          <w:rFonts w:ascii="Times New Roman" w:hAnsi="Times New Roman"/>
          <w:color w:val="000000"/>
          <w:sz w:val="24"/>
          <w:szCs w:val="24"/>
        </w:rPr>
        <w:t xml:space="preserve"> a</w:t>
      </w:r>
      <w:r w:rsidR="00647CBF" w:rsidRPr="006129B4">
        <w:rPr>
          <w:rFonts w:ascii="Times New Roman" w:hAnsi="Times New Roman"/>
          <w:color w:val="000000"/>
          <w:sz w:val="24"/>
          <w:szCs w:val="24"/>
        </w:rPr>
        <w:t xml:space="preserve"> Část 5 </w:t>
      </w:r>
      <w:r w:rsidRPr="006129B4">
        <w:rPr>
          <w:rFonts w:ascii="Times New Roman" w:hAnsi="Times New Roman"/>
          <w:color w:val="000000"/>
          <w:sz w:val="24"/>
          <w:szCs w:val="24"/>
        </w:rPr>
        <w:t>dále společně jen "</w:t>
      </w:r>
      <w:r w:rsidRPr="006129B4">
        <w:rPr>
          <w:rFonts w:ascii="Times New Roman" w:hAnsi="Times New Roman"/>
          <w:b/>
          <w:color w:val="000000"/>
          <w:sz w:val="24"/>
          <w:szCs w:val="24"/>
        </w:rPr>
        <w:t>Dílo</w:t>
      </w:r>
      <w:r w:rsidR="006A7DC2" w:rsidRPr="006129B4">
        <w:rPr>
          <w:rFonts w:ascii="Times New Roman" w:hAnsi="Times New Roman"/>
          <w:color w:val="000000"/>
          <w:sz w:val="24"/>
          <w:szCs w:val="24"/>
        </w:rPr>
        <w:t>"</w:t>
      </w:r>
      <w:r w:rsidRPr="006129B4">
        <w:rPr>
          <w:rFonts w:ascii="Times New Roman" w:hAnsi="Times New Roman"/>
          <w:color w:val="000000"/>
          <w:sz w:val="24"/>
          <w:szCs w:val="24"/>
        </w:rPr>
        <w:t xml:space="preserve">. Za účelem provedení Díla Objednatel vyhlásil výběrové řízení, přičemž nabídka Zhotovitele byla ve smyslu všech následujících doplnění a upřesnění vyhodnocena jako nejvýhodnější. Nabídka Zhotovitele včetně související dokumentace je obsahem </w:t>
      </w:r>
      <w:r w:rsidRPr="006129B4">
        <w:rPr>
          <w:rFonts w:ascii="Times New Roman" w:hAnsi="Times New Roman"/>
          <w:color w:val="000000"/>
          <w:sz w:val="24"/>
          <w:szCs w:val="24"/>
          <w:u w:val="single"/>
        </w:rPr>
        <w:t>přílohy č. 1</w:t>
      </w:r>
      <w:r w:rsidRPr="006129B4">
        <w:rPr>
          <w:rFonts w:ascii="Times New Roman" w:hAnsi="Times New Roman"/>
          <w:color w:val="000000"/>
          <w:sz w:val="24"/>
          <w:szCs w:val="24"/>
        </w:rPr>
        <w:t xml:space="preserve"> Smlouvy ("</w:t>
      </w:r>
      <w:r w:rsidRPr="006129B4">
        <w:rPr>
          <w:rFonts w:ascii="Times New Roman" w:hAnsi="Times New Roman"/>
          <w:b/>
          <w:color w:val="000000"/>
          <w:sz w:val="24"/>
          <w:szCs w:val="24"/>
        </w:rPr>
        <w:t>Nabídka</w:t>
      </w:r>
      <w:r w:rsidRPr="006129B4">
        <w:rPr>
          <w:rFonts w:ascii="Times New Roman" w:hAnsi="Times New Roman"/>
          <w:color w:val="000000"/>
          <w:sz w:val="24"/>
          <w:szCs w:val="24"/>
        </w:rPr>
        <w:t>").</w:t>
      </w:r>
    </w:p>
    <w:p w:rsidR="005F0AE9" w:rsidRPr="006129B4" w:rsidRDefault="005646EE" w:rsidP="006129B4">
      <w:pPr>
        <w:pStyle w:val="PreamblePRK"/>
        <w:spacing w:after="120" w:line="240" w:lineRule="auto"/>
        <w:rPr>
          <w:rFonts w:ascii="Times New Roman" w:hAnsi="Times New Roman"/>
          <w:color w:val="000000"/>
          <w:sz w:val="24"/>
          <w:szCs w:val="24"/>
        </w:rPr>
      </w:pPr>
      <w:r w:rsidRPr="006129B4">
        <w:rPr>
          <w:rFonts w:ascii="Times New Roman" w:hAnsi="Times New Roman"/>
          <w:color w:val="000000"/>
          <w:sz w:val="24"/>
          <w:szCs w:val="24"/>
        </w:rPr>
        <w:t xml:space="preserve">Zhotovitel </w:t>
      </w:r>
      <w:r w:rsidR="00050DAF" w:rsidRPr="00050DAF">
        <w:rPr>
          <w:rFonts w:ascii="Times New Roman" w:hAnsi="Times New Roman"/>
          <w:iCs/>
          <w:sz w:val="24"/>
          <w:szCs w:val="24"/>
        </w:rPr>
        <w:t>je společnost zabývající se projektovou a inženýrskou činností ve výstavbě</w:t>
      </w:r>
      <w:r w:rsidRPr="00050DAF">
        <w:rPr>
          <w:rFonts w:ascii="Times New Roman" w:hAnsi="Times New Roman"/>
          <w:sz w:val="24"/>
          <w:szCs w:val="24"/>
        </w:rPr>
        <w:t xml:space="preserve">. </w:t>
      </w:r>
      <w:r w:rsidRPr="006129B4">
        <w:rPr>
          <w:rFonts w:ascii="Times New Roman" w:hAnsi="Times New Roman"/>
          <w:color w:val="000000"/>
          <w:sz w:val="24"/>
          <w:szCs w:val="24"/>
        </w:rPr>
        <w:t>Zhotovitel sestavil Nabídku po zralé úvaze a při zohlednění veškerých požadavků a potřeb Objednatele, zejména pak požadavků časových.</w:t>
      </w:r>
    </w:p>
    <w:p w:rsidR="005F0AE9" w:rsidRPr="006129B4" w:rsidRDefault="005646EE" w:rsidP="006129B4">
      <w:pPr>
        <w:pStyle w:val="PreamblePRK"/>
        <w:spacing w:after="120" w:line="240" w:lineRule="auto"/>
        <w:rPr>
          <w:rFonts w:ascii="Times New Roman" w:hAnsi="Times New Roman"/>
          <w:color w:val="000000"/>
          <w:sz w:val="24"/>
          <w:szCs w:val="24"/>
        </w:rPr>
      </w:pPr>
      <w:r w:rsidRPr="006129B4">
        <w:rPr>
          <w:rFonts w:ascii="Times New Roman" w:hAnsi="Times New Roman"/>
          <w:color w:val="000000"/>
          <w:sz w:val="24"/>
          <w:szCs w:val="24"/>
        </w:rPr>
        <w:t>Zhotovitel si je plně vědom, že dodržení všech podmínek Smlouvy, zejména pak ujednání o termínu dodání, kvalitě Díla a jeho ceně, jsou pro Objednatele klíčové a bez jasné dohody o nich by tuto Smlouvu se Zhotovitelem neuzavřel.</w:t>
      </w:r>
      <w:r w:rsidRPr="006129B4">
        <w:rPr>
          <w:rFonts w:ascii="Times New Roman" w:hAnsi="Times New Roman"/>
          <w:sz w:val="24"/>
          <w:szCs w:val="24"/>
        </w:rPr>
        <w:t xml:space="preserve"> </w:t>
      </w:r>
    </w:p>
    <w:p w:rsidR="00327423" w:rsidRPr="006129B4" w:rsidRDefault="00327423" w:rsidP="006129B4">
      <w:pPr>
        <w:pStyle w:val="PreamblePRK"/>
        <w:numPr>
          <w:ilvl w:val="0"/>
          <w:numId w:val="0"/>
        </w:numPr>
        <w:spacing w:after="120" w:line="240" w:lineRule="auto"/>
        <w:ind w:left="709"/>
        <w:rPr>
          <w:rFonts w:ascii="Times New Roman" w:hAnsi="Times New Roman"/>
          <w:color w:val="000000"/>
          <w:sz w:val="24"/>
          <w:szCs w:val="24"/>
        </w:rPr>
      </w:pPr>
    </w:p>
    <w:p w:rsidR="005F0AE9" w:rsidRPr="006129B4" w:rsidRDefault="005646EE" w:rsidP="006129B4">
      <w:pPr>
        <w:pStyle w:val="PreamblePRK"/>
        <w:numPr>
          <w:ilvl w:val="0"/>
          <w:numId w:val="0"/>
        </w:numPr>
        <w:spacing w:after="120" w:line="240" w:lineRule="auto"/>
        <w:ind w:left="709" w:hanging="709"/>
        <w:rPr>
          <w:rFonts w:ascii="Times New Roman" w:hAnsi="Times New Roman"/>
          <w:sz w:val="24"/>
          <w:szCs w:val="24"/>
        </w:rPr>
      </w:pPr>
      <w:r w:rsidRPr="006129B4">
        <w:rPr>
          <w:rFonts w:ascii="Times New Roman" w:hAnsi="Times New Roman"/>
          <w:b/>
          <w:sz w:val="24"/>
          <w:szCs w:val="24"/>
        </w:rPr>
        <w:t>SE SMLUVNÍ STRANY DOHODLY NA NÁSLEDUJÍCÍM</w:t>
      </w:r>
      <w:r w:rsidRPr="006129B4">
        <w:rPr>
          <w:rFonts w:ascii="Times New Roman" w:hAnsi="Times New Roman"/>
          <w:sz w:val="24"/>
          <w:szCs w:val="24"/>
        </w:rPr>
        <w:t xml:space="preserve"> ("</w:t>
      </w:r>
      <w:r w:rsidRPr="006129B4">
        <w:rPr>
          <w:rFonts w:ascii="Times New Roman" w:hAnsi="Times New Roman"/>
          <w:b/>
          <w:sz w:val="24"/>
          <w:szCs w:val="24"/>
        </w:rPr>
        <w:t>Smlouva</w:t>
      </w:r>
      <w:r w:rsidRPr="006129B4">
        <w:rPr>
          <w:rFonts w:ascii="Times New Roman" w:hAnsi="Times New Roman"/>
          <w:sz w:val="24"/>
          <w:szCs w:val="24"/>
        </w:rPr>
        <w:t>"):</w:t>
      </w:r>
    </w:p>
    <w:p w:rsidR="005F0AE9" w:rsidRPr="006129B4" w:rsidRDefault="005F0AE9" w:rsidP="006129B4">
      <w:pPr>
        <w:pStyle w:val="PreamblePRK"/>
        <w:numPr>
          <w:ilvl w:val="0"/>
          <w:numId w:val="0"/>
        </w:numPr>
        <w:spacing w:after="120" w:line="240" w:lineRule="auto"/>
        <w:ind w:left="709" w:hanging="709"/>
        <w:rPr>
          <w:rFonts w:ascii="Times New Roman" w:hAnsi="Times New Roman"/>
          <w:sz w:val="24"/>
          <w:szCs w:val="24"/>
        </w:rPr>
      </w:pPr>
    </w:p>
    <w:p w:rsidR="005F0AE9" w:rsidRPr="006129B4" w:rsidRDefault="005646EE" w:rsidP="006129B4">
      <w:pPr>
        <w:pStyle w:val="Nadpis5"/>
        <w:keepNext/>
        <w:numPr>
          <w:ilvl w:val="0"/>
          <w:numId w:val="7"/>
        </w:numPr>
        <w:spacing w:line="240" w:lineRule="auto"/>
        <w:jc w:val="left"/>
        <w:rPr>
          <w:rFonts w:ascii="Times New Roman" w:hAnsi="Times New Roman" w:cs="Times New Roman"/>
          <w:b/>
          <w:sz w:val="24"/>
          <w:szCs w:val="24"/>
        </w:rPr>
      </w:pPr>
      <w:r w:rsidRPr="006129B4">
        <w:rPr>
          <w:rFonts w:ascii="Times New Roman" w:hAnsi="Times New Roman" w:cs="Times New Roman"/>
          <w:b/>
          <w:sz w:val="24"/>
          <w:szCs w:val="24"/>
        </w:rPr>
        <w:t>PŘEDMĚT SMLOUVY</w:t>
      </w:r>
    </w:p>
    <w:p w:rsidR="005F0AE9" w:rsidRPr="006129B4" w:rsidRDefault="005646EE" w:rsidP="006129B4">
      <w:pPr>
        <w:pStyle w:val="Nadpis5"/>
        <w:numPr>
          <w:ilvl w:val="1"/>
          <w:numId w:val="7"/>
        </w:numPr>
        <w:spacing w:line="240" w:lineRule="auto"/>
        <w:ind w:left="708" w:hanging="714"/>
        <w:jc w:val="both"/>
        <w:rPr>
          <w:rFonts w:ascii="Times New Roman" w:hAnsi="Times New Roman" w:cs="Times New Roman"/>
          <w:b/>
          <w:sz w:val="24"/>
          <w:szCs w:val="24"/>
        </w:rPr>
      </w:pPr>
      <w:r w:rsidRPr="006129B4">
        <w:rPr>
          <w:rFonts w:ascii="Times New Roman" w:hAnsi="Times New Roman" w:cs="Times New Roman"/>
          <w:sz w:val="24"/>
          <w:szCs w:val="24"/>
        </w:rPr>
        <w:t>Zhotovitel provede pro Objednatele</w:t>
      </w:r>
      <w:r w:rsidRPr="006129B4">
        <w:rPr>
          <w:rFonts w:ascii="Times New Roman" w:hAnsi="Times New Roman" w:cs="Times New Roman"/>
          <w:b/>
          <w:sz w:val="24"/>
          <w:szCs w:val="24"/>
        </w:rPr>
        <w:t xml:space="preserve"> </w:t>
      </w:r>
      <w:r w:rsidRPr="006129B4">
        <w:rPr>
          <w:rFonts w:ascii="Times New Roman" w:hAnsi="Times New Roman" w:cs="Times New Roman"/>
          <w:sz w:val="24"/>
          <w:szCs w:val="24"/>
        </w:rPr>
        <w:t>Dílo na svůj náklad a nebezpečí a v souladu s ujednáními této Smlouvy. Objednatel řádně dokončené Dílo od Zhotovitele převezme a zaplatí Zhotoviteli sjednanou Cenu Díla za podmínek uvedených v této Smlouvě.</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 xml:space="preserve">Dílem se rozumí provedení Zhotovitelem veškerých prací a výkonů nezbytných pro zhotovení Díla a jeho předání Objednateli. Dílo zahrnuje též provedení těch výkonů a dodávek, které nejsou výslovně uvedeny v této Smlouvě, ale které jsou nezbytné pro dodání Díla splňujícího požadavky dle Smlouvy. </w:t>
      </w:r>
    </w:p>
    <w:p w:rsidR="00786491" w:rsidRPr="006129B4" w:rsidRDefault="00A861FD" w:rsidP="006129B4">
      <w:pPr>
        <w:pStyle w:val="Nadpis5"/>
        <w:keepNext/>
        <w:numPr>
          <w:ilvl w:val="1"/>
          <w:numId w:val="7"/>
        </w:numPr>
        <w:spacing w:line="240" w:lineRule="auto"/>
        <w:ind w:left="708" w:hanging="714"/>
        <w:contextualSpacing/>
        <w:jc w:val="both"/>
        <w:rPr>
          <w:rFonts w:ascii="Times New Roman" w:hAnsi="Times New Roman" w:cs="Times New Roman"/>
          <w:sz w:val="24"/>
          <w:szCs w:val="24"/>
        </w:rPr>
      </w:pPr>
      <w:r w:rsidRPr="006129B4">
        <w:rPr>
          <w:rFonts w:ascii="Times New Roman" w:hAnsi="Times New Roman" w:cs="Times New Roman"/>
          <w:sz w:val="24"/>
          <w:szCs w:val="24"/>
        </w:rPr>
        <w:t>Součástí Díla, jeho Čás</w:t>
      </w:r>
      <w:r w:rsidR="00AF4772" w:rsidRPr="006129B4">
        <w:rPr>
          <w:rFonts w:ascii="Times New Roman" w:hAnsi="Times New Roman" w:cs="Times New Roman"/>
          <w:sz w:val="24"/>
          <w:szCs w:val="24"/>
        </w:rPr>
        <w:t>ti 1</w:t>
      </w:r>
      <w:r w:rsidR="002E62EA" w:rsidRPr="006129B4">
        <w:rPr>
          <w:rFonts w:ascii="Times New Roman" w:hAnsi="Times New Roman" w:cs="Times New Roman"/>
          <w:sz w:val="24"/>
          <w:szCs w:val="24"/>
        </w:rPr>
        <w:t>, je</w:t>
      </w:r>
      <w:r w:rsidRPr="006129B4">
        <w:rPr>
          <w:rFonts w:ascii="Times New Roman" w:hAnsi="Times New Roman" w:cs="Times New Roman"/>
          <w:sz w:val="24"/>
          <w:szCs w:val="24"/>
        </w:rPr>
        <w:t>:</w:t>
      </w:r>
    </w:p>
    <w:p w:rsidR="00786491" w:rsidRPr="006129B4" w:rsidRDefault="00786491" w:rsidP="006129B4">
      <w:pPr>
        <w:pStyle w:val="Nadpis5"/>
        <w:keepNext/>
        <w:numPr>
          <w:ilvl w:val="2"/>
          <w:numId w:val="7"/>
        </w:numPr>
        <w:spacing w:line="240" w:lineRule="auto"/>
        <w:contextualSpacing/>
        <w:jc w:val="both"/>
        <w:rPr>
          <w:rFonts w:ascii="Times New Roman" w:hAnsi="Times New Roman" w:cs="Times New Roman"/>
          <w:sz w:val="24"/>
          <w:szCs w:val="24"/>
        </w:rPr>
      </w:pPr>
      <w:r w:rsidRPr="006129B4">
        <w:rPr>
          <w:rFonts w:ascii="Times New Roman" w:hAnsi="Times New Roman" w:cs="Times New Roman"/>
          <w:sz w:val="24"/>
          <w:szCs w:val="24"/>
        </w:rPr>
        <w:t>vypracování projektové dokumentace pro územní rozhodnutí včetně všech činností nezbytných ke zpracování v souladu se zákonem č. 183/2006 Sb., o územním plánováním a stavebním řízení (stavební zákon), ve znění pozdější předpisů a v rozsahu dle vyhlášky č. 499/2006 Sb., o dokumentaci staveb, v platném znění;</w:t>
      </w:r>
    </w:p>
    <w:p w:rsidR="00786491" w:rsidRPr="006129B4" w:rsidRDefault="00786491" w:rsidP="006129B4">
      <w:pPr>
        <w:pStyle w:val="Nadpis5"/>
        <w:keepNext/>
        <w:numPr>
          <w:ilvl w:val="2"/>
          <w:numId w:val="7"/>
        </w:numPr>
        <w:spacing w:line="240" w:lineRule="auto"/>
        <w:contextualSpacing/>
        <w:jc w:val="both"/>
        <w:rPr>
          <w:rFonts w:ascii="Times New Roman" w:hAnsi="Times New Roman" w:cs="Times New Roman"/>
          <w:sz w:val="24"/>
          <w:szCs w:val="24"/>
        </w:rPr>
      </w:pPr>
      <w:r w:rsidRPr="006129B4">
        <w:rPr>
          <w:rFonts w:ascii="Times New Roman" w:hAnsi="Times New Roman" w:cs="Times New Roman"/>
          <w:sz w:val="24"/>
          <w:szCs w:val="24"/>
        </w:rPr>
        <w:t>zpracování veškerých podmínek vyplývajících jak z vyjádření, stanovisek či rozhodnutí příslušných orgánů státní správy, samosprávy a dotčených třetích osob;</w:t>
      </w:r>
    </w:p>
    <w:p w:rsidR="00370119" w:rsidRDefault="00786491" w:rsidP="00370119">
      <w:pPr>
        <w:pStyle w:val="Nadpis5"/>
        <w:keepNext/>
        <w:numPr>
          <w:ilvl w:val="2"/>
          <w:numId w:val="7"/>
        </w:numPr>
        <w:spacing w:line="240" w:lineRule="auto"/>
        <w:contextualSpacing/>
        <w:jc w:val="both"/>
        <w:rPr>
          <w:rFonts w:ascii="Times New Roman" w:hAnsi="Times New Roman" w:cs="Times New Roman"/>
          <w:sz w:val="24"/>
          <w:szCs w:val="24"/>
        </w:rPr>
      </w:pPr>
      <w:r w:rsidRPr="006129B4">
        <w:rPr>
          <w:rFonts w:ascii="Times New Roman" w:hAnsi="Times New Roman" w:cs="Times New Roman"/>
          <w:sz w:val="24"/>
          <w:szCs w:val="24"/>
        </w:rPr>
        <w:t>zajištění vešker</w:t>
      </w:r>
      <w:r w:rsidR="00370119">
        <w:rPr>
          <w:rFonts w:ascii="Times New Roman" w:hAnsi="Times New Roman" w:cs="Times New Roman"/>
          <w:sz w:val="24"/>
          <w:szCs w:val="24"/>
        </w:rPr>
        <w:t>ých</w:t>
      </w:r>
      <w:r w:rsidRPr="006129B4">
        <w:rPr>
          <w:rFonts w:ascii="Times New Roman" w:hAnsi="Times New Roman" w:cs="Times New Roman"/>
          <w:sz w:val="24"/>
          <w:szCs w:val="24"/>
        </w:rPr>
        <w:t xml:space="preserve"> nutn</w:t>
      </w:r>
      <w:r w:rsidR="00370119">
        <w:rPr>
          <w:rFonts w:ascii="Times New Roman" w:hAnsi="Times New Roman" w:cs="Times New Roman"/>
          <w:sz w:val="24"/>
          <w:szCs w:val="24"/>
        </w:rPr>
        <w:t>ých</w:t>
      </w:r>
      <w:r w:rsidRPr="006129B4">
        <w:rPr>
          <w:rFonts w:ascii="Times New Roman" w:hAnsi="Times New Roman" w:cs="Times New Roman"/>
          <w:sz w:val="24"/>
          <w:szCs w:val="24"/>
        </w:rPr>
        <w:t xml:space="preserve"> průzkum</w:t>
      </w:r>
      <w:r w:rsidR="00370119">
        <w:rPr>
          <w:rFonts w:ascii="Times New Roman" w:hAnsi="Times New Roman" w:cs="Times New Roman"/>
          <w:sz w:val="24"/>
          <w:szCs w:val="24"/>
        </w:rPr>
        <w:t>ů</w:t>
      </w:r>
      <w:r w:rsidRPr="006129B4">
        <w:rPr>
          <w:rFonts w:ascii="Times New Roman" w:hAnsi="Times New Roman" w:cs="Times New Roman"/>
          <w:sz w:val="24"/>
          <w:szCs w:val="24"/>
        </w:rPr>
        <w:t>,</w:t>
      </w:r>
      <w:r w:rsidR="00370119">
        <w:rPr>
          <w:rFonts w:ascii="Times New Roman" w:hAnsi="Times New Roman" w:cs="Times New Roman"/>
          <w:sz w:val="24"/>
          <w:szCs w:val="24"/>
        </w:rPr>
        <w:t xml:space="preserve"> </w:t>
      </w:r>
      <w:r w:rsidRPr="006129B4">
        <w:rPr>
          <w:rFonts w:ascii="Times New Roman" w:hAnsi="Times New Roman" w:cs="Times New Roman"/>
          <w:sz w:val="24"/>
          <w:szCs w:val="24"/>
        </w:rPr>
        <w:t>posudk</w:t>
      </w:r>
      <w:r w:rsidR="00370119">
        <w:rPr>
          <w:rFonts w:ascii="Times New Roman" w:hAnsi="Times New Roman" w:cs="Times New Roman"/>
          <w:sz w:val="24"/>
          <w:szCs w:val="24"/>
        </w:rPr>
        <w:t>ů</w:t>
      </w:r>
      <w:r w:rsidRPr="006129B4">
        <w:rPr>
          <w:rFonts w:ascii="Times New Roman" w:hAnsi="Times New Roman" w:cs="Times New Roman"/>
          <w:sz w:val="24"/>
          <w:szCs w:val="24"/>
        </w:rPr>
        <w:t>, studi</w:t>
      </w:r>
      <w:r w:rsidR="00370119">
        <w:rPr>
          <w:rFonts w:ascii="Times New Roman" w:hAnsi="Times New Roman" w:cs="Times New Roman"/>
          <w:sz w:val="24"/>
          <w:szCs w:val="24"/>
        </w:rPr>
        <w:t>í</w:t>
      </w:r>
      <w:r w:rsidRPr="006129B4">
        <w:rPr>
          <w:rFonts w:ascii="Times New Roman" w:hAnsi="Times New Roman" w:cs="Times New Roman"/>
          <w:sz w:val="24"/>
          <w:szCs w:val="24"/>
        </w:rPr>
        <w:t xml:space="preserve"> a měření nutn</w:t>
      </w:r>
      <w:r w:rsidR="00370119">
        <w:rPr>
          <w:rFonts w:ascii="Times New Roman" w:hAnsi="Times New Roman" w:cs="Times New Roman"/>
          <w:sz w:val="24"/>
          <w:szCs w:val="24"/>
        </w:rPr>
        <w:t>ých</w:t>
      </w:r>
      <w:r w:rsidRPr="006129B4">
        <w:rPr>
          <w:rFonts w:ascii="Times New Roman" w:hAnsi="Times New Roman" w:cs="Times New Roman"/>
          <w:sz w:val="24"/>
          <w:szCs w:val="24"/>
        </w:rPr>
        <w:t xml:space="preserve"> pro získání pravomocného územního rozhodnutí;</w:t>
      </w:r>
    </w:p>
    <w:p w:rsidR="00370119" w:rsidRPr="00370119" w:rsidRDefault="004C6650" w:rsidP="00370119">
      <w:pPr>
        <w:pStyle w:val="Nadpis5"/>
        <w:keepNext/>
        <w:numPr>
          <w:ilvl w:val="2"/>
          <w:numId w:val="7"/>
        </w:numPr>
        <w:spacing w:line="240" w:lineRule="auto"/>
        <w:contextualSpacing/>
        <w:jc w:val="both"/>
        <w:rPr>
          <w:rFonts w:ascii="Times New Roman" w:hAnsi="Times New Roman" w:cs="Times New Roman"/>
          <w:sz w:val="24"/>
          <w:szCs w:val="24"/>
        </w:rPr>
      </w:pPr>
      <w:r>
        <w:rPr>
          <w:rFonts w:ascii="Times New Roman" w:hAnsi="Times New Roman"/>
          <w:color w:val="000000"/>
          <w:sz w:val="24"/>
          <w:szCs w:val="24"/>
        </w:rPr>
        <w:t>Části 1</w:t>
      </w:r>
      <w:r>
        <w:rPr>
          <w:rFonts w:ascii="Times New Roman" w:hAnsi="Times New Roman"/>
          <w:color w:val="000000"/>
          <w:sz w:val="24"/>
          <w:szCs w:val="24"/>
        </w:rPr>
        <w:t xml:space="preserve"> </w:t>
      </w:r>
      <w:r w:rsidR="00370119" w:rsidRPr="00370119">
        <w:rPr>
          <w:rFonts w:ascii="Times New Roman" w:hAnsi="Times New Roman"/>
          <w:color w:val="000000"/>
          <w:sz w:val="24"/>
          <w:szCs w:val="24"/>
        </w:rPr>
        <w:t>bude zpracována na základě zadavatelem odsouhlasené ověřovací studie</w:t>
      </w:r>
      <w:r w:rsidR="00370119" w:rsidRPr="006129B4">
        <w:rPr>
          <w:rFonts w:ascii="Times New Roman" w:hAnsi="Times New Roman" w:cs="Times New Roman"/>
          <w:sz w:val="24"/>
          <w:szCs w:val="24"/>
        </w:rPr>
        <w:t>;</w:t>
      </w:r>
    </w:p>
    <w:p w:rsidR="00370119" w:rsidRPr="00370119" w:rsidRDefault="004C6650" w:rsidP="00370119">
      <w:pPr>
        <w:pStyle w:val="Nadpis5"/>
        <w:keepNext/>
        <w:numPr>
          <w:ilvl w:val="2"/>
          <w:numId w:val="7"/>
        </w:numPr>
        <w:spacing w:line="240" w:lineRule="auto"/>
        <w:contextualSpacing/>
        <w:jc w:val="both"/>
        <w:rPr>
          <w:rFonts w:ascii="Times New Roman" w:hAnsi="Times New Roman" w:cs="Times New Roman"/>
          <w:sz w:val="24"/>
          <w:szCs w:val="24"/>
        </w:rPr>
      </w:pPr>
      <w:r>
        <w:rPr>
          <w:rFonts w:ascii="Times New Roman" w:hAnsi="Times New Roman"/>
          <w:color w:val="000000"/>
          <w:sz w:val="24"/>
          <w:szCs w:val="24"/>
        </w:rPr>
        <w:t>a</w:t>
      </w:r>
      <w:r w:rsidR="00370119" w:rsidRPr="00370119">
        <w:rPr>
          <w:rFonts w:ascii="Times New Roman" w:hAnsi="Times New Roman"/>
          <w:color w:val="000000"/>
          <w:sz w:val="24"/>
          <w:szCs w:val="24"/>
        </w:rPr>
        <w:t>rchitektonické řešení bude upřesněno a odsouhlaseno</w:t>
      </w:r>
      <w:r>
        <w:rPr>
          <w:rFonts w:ascii="Times New Roman" w:hAnsi="Times New Roman"/>
          <w:color w:val="000000"/>
          <w:sz w:val="24"/>
          <w:szCs w:val="24"/>
        </w:rPr>
        <w:t xml:space="preserve"> Objednatelem</w:t>
      </w:r>
      <w:r w:rsidR="00370119" w:rsidRPr="00370119">
        <w:rPr>
          <w:rFonts w:ascii="Times New Roman" w:hAnsi="Times New Roman"/>
          <w:color w:val="000000"/>
          <w:sz w:val="24"/>
          <w:szCs w:val="24"/>
        </w:rPr>
        <w:t xml:space="preserve"> v průběhu zpracování </w:t>
      </w:r>
      <w:r>
        <w:rPr>
          <w:rFonts w:ascii="Times New Roman" w:hAnsi="Times New Roman"/>
          <w:color w:val="000000"/>
          <w:sz w:val="24"/>
          <w:szCs w:val="24"/>
        </w:rPr>
        <w:t>Části 1</w:t>
      </w:r>
      <w:r w:rsidR="00370119" w:rsidRPr="00370119">
        <w:rPr>
          <w:rFonts w:ascii="Times New Roman" w:hAnsi="Times New Roman"/>
          <w:color w:val="000000"/>
          <w:sz w:val="24"/>
          <w:szCs w:val="24"/>
        </w:rPr>
        <w:t>.</w:t>
      </w:r>
    </w:p>
    <w:p w:rsidR="00AF4772" w:rsidRPr="006129B4" w:rsidRDefault="00AF4772" w:rsidP="006129B4">
      <w:pPr>
        <w:spacing w:line="240" w:lineRule="auto"/>
        <w:ind w:left="709"/>
        <w:contextualSpacing/>
        <w:jc w:val="both"/>
        <w:rPr>
          <w:rFonts w:ascii="Times New Roman" w:hAnsi="Times New Roman"/>
          <w:sz w:val="24"/>
          <w:szCs w:val="24"/>
        </w:rPr>
      </w:pPr>
      <w:r w:rsidRPr="006129B4">
        <w:rPr>
          <w:rFonts w:ascii="Times New Roman" w:hAnsi="Times New Roman"/>
          <w:sz w:val="24"/>
          <w:szCs w:val="24"/>
        </w:rPr>
        <w:t>Realizace Části 1 je dokončena předáním</w:t>
      </w:r>
      <w:r w:rsidR="00786491" w:rsidRPr="006129B4">
        <w:rPr>
          <w:rFonts w:ascii="Times New Roman" w:hAnsi="Times New Roman"/>
          <w:sz w:val="24"/>
          <w:szCs w:val="24"/>
        </w:rPr>
        <w:t xml:space="preserve"> kompletní</w:t>
      </w:r>
      <w:r w:rsidRPr="006129B4">
        <w:rPr>
          <w:rFonts w:ascii="Times New Roman" w:hAnsi="Times New Roman"/>
          <w:sz w:val="24"/>
          <w:szCs w:val="24"/>
        </w:rPr>
        <w:t xml:space="preserve"> </w:t>
      </w:r>
      <w:r w:rsidR="00786491" w:rsidRPr="006129B4">
        <w:rPr>
          <w:rFonts w:ascii="Times New Roman" w:hAnsi="Times New Roman"/>
          <w:sz w:val="24"/>
          <w:szCs w:val="24"/>
        </w:rPr>
        <w:t>zpracované projektové dokumentace pro územní rozhodnutí</w:t>
      </w:r>
      <w:r w:rsidRPr="006129B4">
        <w:rPr>
          <w:rFonts w:ascii="Times New Roman" w:hAnsi="Times New Roman"/>
          <w:sz w:val="24"/>
          <w:szCs w:val="24"/>
        </w:rPr>
        <w:t xml:space="preserve"> studie Objednateli.</w:t>
      </w:r>
    </w:p>
    <w:p w:rsidR="00786491" w:rsidRPr="006129B4" w:rsidRDefault="00786491" w:rsidP="006129B4">
      <w:pPr>
        <w:pStyle w:val="Nadpis5"/>
        <w:keepNext/>
        <w:numPr>
          <w:ilvl w:val="1"/>
          <w:numId w:val="7"/>
        </w:numPr>
        <w:spacing w:line="240" w:lineRule="auto"/>
        <w:ind w:left="708" w:hanging="714"/>
        <w:jc w:val="both"/>
        <w:rPr>
          <w:rFonts w:ascii="Times New Roman" w:hAnsi="Times New Roman" w:cs="Times New Roman"/>
          <w:sz w:val="24"/>
          <w:szCs w:val="24"/>
        </w:rPr>
      </w:pPr>
      <w:r w:rsidRPr="006129B4">
        <w:rPr>
          <w:rFonts w:ascii="Times New Roman" w:hAnsi="Times New Roman" w:cs="Times New Roman"/>
          <w:sz w:val="24"/>
          <w:szCs w:val="24"/>
        </w:rPr>
        <w:lastRenderedPageBreak/>
        <w:t>Součástí Díla, jeho Části 2</w:t>
      </w:r>
      <w:r w:rsidR="002E62EA" w:rsidRPr="006129B4">
        <w:rPr>
          <w:rFonts w:ascii="Times New Roman" w:hAnsi="Times New Roman" w:cs="Times New Roman"/>
          <w:sz w:val="24"/>
          <w:szCs w:val="24"/>
        </w:rPr>
        <w:t>, je</w:t>
      </w:r>
      <w:r w:rsidRPr="006129B4">
        <w:rPr>
          <w:rFonts w:ascii="Times New Roman" w:hAnsi="Times New Roman" w:cs="Times New Roman"/>
          <w:sz w:val="24"/>
          <w:szCs w:val="24"/>
        </w:rPr>
        <w:t>:</w:t>
      </w:r>
    </w:p>
    <w:p w:rsidR="00786491" w:rsidRPr="006129B4" w:rsidRDefault="00786491" w:rsidP="006129B4">
      <w:pPr>
        <w:pStyle w:val="Nadpis5"/>
        <w:keepNext/>
        <w:numPr>
          <w:ilvl w:val="2"/>
          <w:numId w:val="7"/>
        </w:numPr>
        <w:spacing w:line="240" w:lineRule="auto"/>
        <w:jc w:val="both"/>
        <w:rPr>
          <w:rFonts w:ascii="Times New Roman" w:hAnsi="Times New Roman" w:cs="Times New Roman"/>
          <w:sz w:val="24"/>
          <w:szCs w:val="24"/>
        </w:rPr>
      </w:pPr>
      <w:r w:rsidRPr="006129B4">
        <w:rPr>
          <w:rFonts w:ascii="Times New Roman" w:hAnsi="Times New Roman" w:cs="Times New Roman"/>
          <w:sz w:val="24"/>
          <w:szCs w:val="24"/>
        </w:rPr>
        <w:t>Zajištění veškeré inženýrské činnosti za účelem získání územního rozhodnutí a podání žádosti o jeho vydání;</w:t>
      </w:r>
    </w:p>
    <w:p w:rsidR="00786491" w:rsidRPr="006129B4" w:rsidRDefault="00786491" w:rsidP="006129B4">
      <w:pPr>
        <w:pStyle w:val="Nadpis5"/>
        <w:keepNext/>
        <w:numPr>
          <w:ilvl w:val="2"/>
          <w:numId w:val="7"/>
        </w:numPr>
        <w:spacing w:line="240" w:lineRule="auto"/>
        <w:jc w:val="both"/>
        <w:rPr>
          <w:rFonts w:ascii="Times New Roman" w:hAnsi="Times New Roman" w:cs="Times New Roman"/>
          <w:sz w:val="24"/>
          <w:szCs w:val="24"/>
        </w:rPr>
      </w:pPr>
      <w:r w:rsidRPr="006129B4">
        <w:rPr>
          <w:rFonts w:ascii="Times New Roman" w:hAnsi="Times New Roman" w:cs="Times New Roman"/>
          <w:sz w:val="24"/>
          <w:szCs w:val="24"/>
        </w:rPr>
        <w:t>Projednání projektové dokumentace s orgány státní správy a jiné správy za účelem získání kladného vyjádření či stanoviska či rozhodnutí;</w:t>
      </w:r>
    </w:p>
    <w:p w:rsidR="00786491" w:rsidRPr="006129B4" w:rsidRDefault="00786491" w:rsidP="006129B4">
      <w:pPr>
        <w:pStyle w:val="Nadpis5"/>
        <w:keepNext/>
        <w:numPr>
          <w:ilvl w:val="2"/>
          <w:numId w:val="7"/>
        </w:numPr>
        <w:spacing w:line="240" w:lineRule="auto"/>
        <w:jc w:val="both"/>
        <w:rPr>
          <w:rFonts w:ascii="Times New Roman" w:hAnsi="Times New Roman" w:cs="Times New Roman"/>
          <w:sz w:val="24"/>
          <w:szCs w:val="24"/>
        </w:rPr>
      </w:pPr>
      <w:r w:rsidRPr="006129B4">
        <w:rPr>
          <w:rFonts w:ascii="Times New Roman" w:hAnsi="Times New Roman" w:cs="Times New Roman"/>
          <w:sz w:val="24"/>
          <w:szCs w:val="24"/>
        </w:rPr>
        <w:t>Zastupování zadavatele v územním řízení.</w:t>
      </w:r>
    </w:p>
    <w:p w:rsidR="00786491" w:rsidRPr="00050DAF" w:rsidRDefault="00786491" w:rsidP="006129B4">
      <w:pPr>
        <w:pStyle w:val="Odstavecseseznamem1"/>
        <w:spacing w:before="120" w:line="240" w:lineRule="auto"/>
        <w:jc w:val="both"/>
        <w:rPr>
          <w:rFonts w:ascii="Times New Roman" w:hAnsi="Times New Roman"/>
          <w:sz w:val="24"/>
          <w:szCs w:val="24"/>
        </w:rPr>
      </w:pPr>
      <w:r w:rsidRPr="00050DAF">
        <w:rPr>
          <w:rFonts w:ascii="Times New Roman" w:hAnsi="Times New Roman"/>
          <w:sz w:val="24"/>
          <w:szCs w:val="24"/>
        </w:rPr>
        <w:t xml:space="preserve">Část 2 bude zadavatelem považována za řádně provedenou </w:t>
      </w:r>
      <w:r w:rsidR="00050DAF" w:rsidRPr="00050DAF">
        <w:rPr>
          <w:rFonts w:ascii="Times New Roman" w:hAnsi="Times New Roman"/>
          <w:iCs/>
          <w:sz w:val="24"/>
          <w:szCs w:val="24"/>
        </w:rPr>
        <w:t>v okamžiku zahájení územního řízení.</w:t>
      </w:r>
    </w:p>
    <w:p w:rsidR="00B16A34" w:rsidRPr="006129B4" w:rsidRDefault="00B16A34" w:rsidP="006129B4">
      <w:pPr>
        <w:pStyle w:val="Nadpis5"/>
        <w:keepNext/>
        <w:numPr>
          <w:ilvl w:val="1"/>
          <w:numId w:val="7"/>
        </w:numPr>
        <w:spacing w:line="240" w:lineRule="auto"/>
        <w:ind w:left="708" w:hanging="714"/>
        <w:jc w:val="both"/>
        <w:rPr>
          <w:rFonts w:ascii="Times New Roman" w:hAnsi="Times New Roman" w:cs="Times New Roman"/>
          <w:sz w:val="24"/>
          <w:szCs w:val="24"/>
        </w:rPr>
      </w:pPr>
      <w:r w:rsidRPr="006129B4">
        <w:rPr>
          <w:rFonts w:ascii="Times New Roman" w:hAnsi="Times New Roman" w:cs="Times New Roman"/>
          <w:sz w:val="24"/>
          <w:szCs w:val="24"/>
        </w:rPr>
        <w:t>Součástí Díla, jeho Části 3</w:t>
      </w:r>
      <w:r w:rsidR="002E62EA" w:rsidRPr="006129B4">
        <w:rPr>
          <w:rFonts w:ascii="Times New Roman" w:hAnsi="Times New Roman" w:cs="Times New Roman"/>
          <w:sz w:val="24"/>
          <w:szCs w:val="24"/>
        </w:rPr>
        <w:t>, je</w:t>
      </w:r>
      <w:r w:rsidRPr="006129B4">
        <w:rPr>
          <w:rFonts w:ascii="Times New Roman" w:hAnsi="Times New Roman" w:cs="Times New Roman"/>
          <w:sz w:val="24"/>
          <w:szCs w:val="24"/>
        </w:rPr>
        <w:t>:</w:t>
      </w:r>
    </w:p>
    <w:p w:rsidR="00B16A34" w:rsidRPr="006129B4" w:rsidRDefault="00B16A34" w:rsidP="006129B4">
      <w:pPr>
        <w:pStyle w:val="Nadpis5"/>
        <w:keepNext/>
        <w:numPr>
          <w:ilvl w:val="2"/>
          <w:numId w:val="7"/>
        </w:numPr>
        <w:spacing w:line="240" w:lineRule="auto"/>
        <w:jc w:val="both"/>
        <w:rPr>
          <w:rFonts w:ascii="Times New Roman" w:hAnsi="Times New Roman" w:cs="Times New Roman"/>
          <w:sz w:val="24"/>
          <w:szCs w:val="24"/>
        </w:rPr>
      </w:pPr>
      <w:r w:rsidRPr="006129B4">
        <w:rPr>
          <w:rFonts w:ascii="Times New Roman" w:hAnsi="Times New Roman" w:cs="Times New Roman"/>
          <w:sz w:val="24"/>
          <w:szCs w:val="24"/>
        </w:rPr>
        <w:t>Vypracování projektové dokumentace pro stavební povolení</w:t>
      </w:r>
      <w:r w:rsidRPr="006129B4">
        <w:rPr>
          <w:rFonts w:ascii="Times New Roman" w:hAnsi="Times New Roman" w:cs="Times New Roman"/>
          <w:b/>
          <w:sz w:val="24"/>
          <w:szCs w:val="24"/>
        </w:rPr>
        <w:t xml:space="preserve"> </w:t>
      </w:r>
      <w:r w:rsidRPr="006129B4">
        <w:rPr>
          <w:rFonts w:ascii="Times New Roman" w:hAnsi="Times New Roman" w:cs="Times New Roman"/>
          <w:sz w:val="24"/>
          <w:szCs w:val="24"/>
        </w:rPr>
        <w:t>v souladu se zákonem č.</w:t>
      </w:r>
      <w:r w:rsidR="00370119">
        <w:rPr>
          <w:rFonts w:ascii="Times New Roman" w:hAnsi="Times New Roman" w:cs="Times New Roman"/>
          <w:sz w:val="24"/>
          <w:szCs w:val="24"/>
        </w:rPr>
        <w:t> </w:t>
      </w:r>
      <w:r w:rsidRPr="006129B4">
        <w:rPr>
          <w:rFonts w:ascii="Times New Roman" w:hAnsi="Times New Roman" w:cs="Times New Roman"/>
          <w:sz w:val="24"/>
          <w:szCs w:val="24"/>
        </w:rPr>
        <w:t>183/2006 Sb., o územním plánováním a stavebním řízení (stavební zákon), ve znění pozdější předpisů a v rozsahu dle vyhlášky č. 499</w:t>
      </w:r>
      <w:r w:rsidR="00050DAF">
        <w:rPr>
          <w:rFonts w:ascii="Times New Roman" w:hAnsi="Times New Roman" w:cs="Times New Roman"/>
          <w:sz w:val="24"/>
          <w:szCs w:val="24"/>
        </w:rPr>
        <w:t xml:space="preserve">/2006 Sb., o dokumentaci staveb, </w:t>
      </w:r>
      <w:r w:rsidR="002E62EA" w:rsidRPr="006129B4">
        <w:rPr>
          <w:rFonts w:ascii="Times New Roman" w:hAnsi="Times New Roman" w:cs="Times New Roman"/>
          <w:color w:val="000000"/>
          <w:sz w:val="24"/>
          <w:szCs w:val="24"/>
        </w:rPr>
        <w:t>ve znění pozdějších předpisů.</w:t>
      </w:r>
    </w:p>
    <w:p w:rsidR="00B16A34" w:rsidRPr="006129B4" w:rsidRDefault="005646EE" w:rsidP="006129B4">
      <w:pPr>
        <w:pStyle w:val="Nadpis5"/>
        <w:keepNext/>
        <w:numPr>
          <w:ilvl w:val="2"/>
          <w:numId w:val="7"/>
        </w:numPr>
        <w:spacing w:line="240" w:lineRule="auto"/>
        <w:jc w:val="both"/>
        <w:rPr>
          <w:rFonts w:ascii="Times New Roman" w:hAnsi="Times New Roman" w:cs="Times New Roman"/>
          <w:sz w:val="24"/>
          <w:szCs w:val="24"/>
        </w:rPr>
      </w:pPr>
      <w:r w:rsidRPr="006129B4">
        <w:rPr>
          <w:rFonts w:ascii="Times New Roman" w:hAnsi="Times New Roman" w:cs="Times New Roman"/>
          <w:sz w:val="24"/>
          <w:szCs w:val="24"/>
        </w:rPr>
        <w:t xml:space="preserve">provedení všech potřebných měření a průzkumů, zajištění činnosti bezpečnosti a ochrany zdraví při přípravě stavby v souladu se zákonem č. 309/2006 Sb., o zajištění dalších podmínek bezpečnosti a ochrany zdraví při práci, </w:t>
      </w:r>
    </w:p>
    <w:p w:rsidR="005F0AE9" w:rsidRPr="006129B4" w:rsidRDefault="005646EE" w:rsidP="006129B4">
      <w:pPr>
        <w:pStyle w:val="Nadpis5"/>
        <w:numPr>
          <w:ilvl w:val="2"/>
          <w:numId w:val="7"/>
        </w:numPr>
        <w:spacing w:line="240" w:lineRule="auto"/>
        <w:jc w:val="both"/>
        <w:rPr>
          <w:rFonts w:ascii="Times New Roman" w:hAnsi="Times New Roman" w:cs="Times New Roman"/>
          <w:sz w:val="24"/>
          <w:szCs w:val="24"/>
        </w:rPr>
      </w:pPr>
      <w:r w:rsidRPr="006129B4">
        <w:rPr>
          <w:rFonts w:ascii="Times New Roman" w:hAnsi="Times New Roman" w:cs="Times New Roman"/>
          <w:sz w:val="24"/>
          <w:szCs w:val="24"/>
        </w:rPr>
        <w:t>zapracování veškerých připomínek vyplývajících z vyjádření, stanovisek či rozhodnutí orgánů státní správy či samosprávy a dotčených třetích osob, a</w:t>
      </w:r>
    </w:p>
    <w:p w:rsidR="005F0AE9" w:rsidRPr="006129B4" w:rsidRDefault="00B16A34" w:rsidP="006129B4">
      <w:pPr>
        <w:spacing w:line="240" w:lineRule="auto"/>
        <w:ind w:left="709"/>
        <w:rPr>
          <w:rFonts w:ascii="Times New Roman" w:hAnsi="Times New Roman"/>
          <w:sz w:val="24"/>
          <w:szCs w:val="24"/>
        </w:rPr>
      </w:pPr>
      <w:r w:rsidRPr="006129B4">
        <w:rPr>
          <w:rFonts w:ascii="Times New Roman" w:hAnsi="Times New Roman"/>
          <w:sz w:val="24"/>
          <w:szCs w:val="24"/>
        </w:rPr>
        <w:t>Realizace Části 3</w:t>
      </w:r>
      <w:r w:rsidR="005646EE" w:rsidRPr="006129B4">
        <w:rPr>
          <w:rFonts w:ascii="Times New Roman" w:hAnsi="Times New Roman"/>
          <w:sz w:val="24"/>
          <w:szCs w:val="24"/>
        </w:rPr>
        <w:t xml:space="preserve"> je dokončena předáním kompletní projektové dokumentace Objednateli.</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sz w:val="24"/>
          <w:szCs w:val="24"/>
        </w:rPr>
      </w:pPr>
      <w:r w:rsidRPr="006129B4">
        <w:rPr>
          <w:rFonts w:ascii="Times New Roman" w:hAnsi="Times New Roman" w:cs="Times New Roman"/>
          <w:sz w:val="24"/>
          <w:szCs w:val="24"/>
        </w:rPr>
        <w:t xml:space="preserve">Součástí Díla, jeho Části </w:t>
      </w:r>
      <w:r w:rsidR="00A5258F" w:rsidRPr="006129B4">
        <w:rPr>
          <w:rFonts w:ascii="Times New Roman" w:hAnsi="Times New Roman" w:cs="Times New Roman"/>
          <w:sz w:val="24"/>
          <w:szCs w:val="24"/>
        </w:rPr>
        <w:t>4</w:t>
      </w:r>
      <w:r w:rsidR="002E62EA" w:rsidRPr="006129B4">
        <w:rPr>
          <w:rFonts w:ascii="Times New Roman" w:hAnsi="Times New Roman" w:cs="Times New Roman"/>
          <w:sz w:val="24"/>
          <w:szCs w:val="24"/>
        </w:rPr>
        <w:t>, je</w:t>
      </w:r>
      <w:r w:rsidRPr="006129B4">
        <w:rPr>
          <w:rFonts w:ascii="Times New Roman" w:hAnsi="Times New Roman" w:cs="Times New Roman"/>
          <w:sz w:val="24"/>
          <w:szCs w:val="24"/>
        </w:rPr>
        <w:t>:</w:t>
      </w:r>
    </w:p>
    <w:p w:rsidR="005F0AE9" w:rsidRPr="006129B4" w:rsidRDefault="005646EE" w:rsidP="006129B4">
      <w:pPr>
        <w:numPr>
          <w:ilvl w:val="2"/>
          <w:numId w:val="7"/>
        </w:numPr>
        <w:spacing w:line="240" w:lineRule="auto"/>
        <w:rPr>
          <w:rFonts w:ascii="Times New Roman" w:hAnsi="Times New Roman"/>
          <w:sz w:val="24"/>
          <w:szCs w:val="24"/>
        </w:rPr>
      </w:pPr>
      <w:r w:rsidRPr="006129B4">
        <w:rPr>
          <w:rFonts w:ascii="Times New Roman" w:hAnsi="Times New Roman"/>
          <w:sz w:val="24"/>
          <w:szCs w:val="24"/>
        </w:rPr>
        <w:t xml:space="preserve">zajištění veškeré inženýrské činnosti </w:t>
      </w:r>
      <w:r w:rsidR="001D5E75" w:rsidRPr="006129B4">
        <w:rPr>
          <w:rFonts w:ascii="Times New Roman" w:hAnsi="Times New Roman"/>
          <w:sz w:val="24"/>
          <w:szCs w:val="24"/>
        </w:rPr>
        <w:t xml:space="preserve">za účelem získání stavebního </w:t>
      </w:r>
      <w:r w:rsidRPr="006129B4">
        <w:rPr>
          <w:rFonts w:ascii="Times New Roman" w:hAnsi="Times New Roman"/>
          <w:sz w:val="24"/>
          <w:szCs w:val="24"/>
        </w:rPr>
        <w:t>povolení a podání žádosti o jeho vydání,</w:t>
      </w:r>
    </w:p>
    <w:p w:rsidR="005F0AE9" w:rsidRPr="006129B4" w:rsidRDefault="005646EE" w:rsidP="006129B4">
      <w:pPr>
        <w:numPr>
          <w:ilvl w:val="2"/>
          <w:numId w:val="7"/>
        </w:numPr>
        <w:spacing w:line="240" w:lineRule="auto"/>
        <w:rPr>
          <w:rFonts w:ascii="Times New Roman" w:hAnsi="Times New Roman"/>
          <w:sz w:val="24"/>
          <w:szCs w:val="24"/>
        </w:rPr>
      </w:pPr>
      <w:r w:rsidRPr="006129B4">
        <w:rPr>
          <w:rFonts w:ascii="Times New Roman" w:hAnsi="Times New Roman"/>
          <w:sz w:val="24"/>
          <w:szCs w:val="24"/>
        </w:rPr>
        <w:t>projednání projektové dokumentace s orgány státní a jiné správy za účelem získání kladného vyjádření či stanoviska či rozhodnutí,</w:t>
      </w:r>
    </w:p>
    <w:p w:rsidR="005F0AE9" w:rsidRPr="006129B4" w:rsidRDefault="005646EE" w:rsidP="006129B4">
      <w:pPr>
        <w:numPr>
          <w:ilvl w:val="2"/>
          <w:numId w:val="7"/>
        </w:numPr>
        <w:spacing w:line="240" w:lineRule="auto"/>
        <w:rPr>
          <w:rFonts w:ascii="Times New Roman" w:hAnsi="Times New Roman"/>
          <w:sz w:val="24"/>
          <w:szCs w:val="24"/>
        </w:rPr>
      </w:pPr>
      <w:r w:rsidRPr="006129B4">
        <w:rPr>
          <w:rFonts w:ascii="Times New Roman" w:hAnsi="Times New Roman"/>
          <w:sz w:val="24"/>
          <w:szCs w:val="24"/>
        </w:rPr>
        <w:t>zastupování Objednatele ve stavebním řízení.</w:t>
      </w:r>
    </w:p>
    <w:p w:rsidR="005F0AE9" w:rsidRPr="00050DAF" w:rsidRDefault="00A5258F" w:rsidP="006129B4">
      <w:pPr>
        <w:spacing w:line="240" w:lineRule="auto"/>
        <w:ind w:left="709"/>
        <w:rPr>
          <w:rFonts w:ascii="Times New Roman" w:hAnsi="Times New Roman"/>
          <w:sz w:val="24"/>
          <w:szCs w:val="24"/>
        </w:rPr>
      </w:pPr>
      <w:r w:rsidRPr="00050DAF">
        <w:rPr>
          <w:rFonts w:ascii="Times New Roman" w:hAnsi="Times New Roman"/>
          <w:sz w:val="24"/>
          <w:szCs w:val="24"/>
        </w:rPr>
        <w:t>Realizace Části 4</w:t>
      </w:r>
      <w:r w:rsidR="005646EE" w:rsidRPr="00050DAF">
        <w:rPr>
          <w:rFonts w:ascii="Times New Roman" w:hAnsi="Times New Roman"/>
          <w:sz w:val="24"/>
          <w:szCs w:val="24"/>
        </w:rPr>
        <w:t xml:space="preserve"> je dokončena </w:t>
      </w:r>
      <w:r w:rsidR="00050DAF" w:rsidRPr="00050DAF">
        <w:rPr>
          <w:rFonts w:ascii="Times New Roman" w:hAnsi="Times New Roman"/>
          <w:iCs/>
          <w:sz w:val="23"/>
          <w:szCs w:val="23"/>
        </w:rPr>
        <w:t>v okamžiku zahájení stavebního řízení</w:t>
      </w:r>
      <w:r w:rsidR="005646EE" w:rsidRPr="00050DAF">
        <w:rPr>
          <w:rFonts w:ascii="Times New Roman" w:hAnsi="Times New Roman"/>
          <w:sz w:val="24"/>
          <w:szCs w:val="24"/>
        </w:rPr>
        <w:t>.</w:t>
      </w:r>
    </w:p>
    <w:p w:rsidR="005F0AE9" w:rsidRPr="006129B4" w:rsidRDefault="00A5258F" w:rsidP="006129B4">
      <w:pPr>
        <w:pStyle w:val="Nadpis5"/>
        <w:numPr>
          <w:ilvl w:val="1"/>
          <w:numId w:val="7"/>
        </w:numPr>
        <w:spacing w:line="240" w:lineRule="auto"/>
        <w:ind w:left="709" w:hanging="715"/>
        <w:jc w:val="both"/>
        <w:rPr>
          <w:rFonts w:ascii="Times New Roman" w:hAnsi="Times New Roman" w:cs="Times New Roman"/>
          <w:sz w:val="24"/>
          <w:szCs w:val="24"/>
        </w:rPr>
      </w:pPr>
      <w:r w:rsidRPr="006129B4">
        <w:rPr>
          <w:rFonts w:ascii="Times New Roman" w:hAnsi="Times New Roman" w:cs="Times New Roman"/>
          <w:sz w:val="24"/>
          <w:szCs w:val="24"/>
        </w:rPr>
        <w:t>Součástí Díla, jeho Části 5</w:t>
      </w:r>
      <w:r w:rsidR="002E62EA" w:rsidRPr="006129B4">
        <w:rPr>
          <w:rFonts w:ascii="Times New Roman" w:hAnsi="Times New Roman" w:cs="Times New Roman"/>
          <w:sz w:val="24"/>
          <w:szCs w:val="24"/>
        </w:rPr>
        <w:t>, je</w:t>
      </w:r>
      <w:r w:rsidR="005646EE" w:rsidRPr="006129B4">
        <w:rPr>
          <w:rFonts w:ascii="Times New Roman" w:hAnsi="Times New Roman" w:cs="Times New Roman"/>
          <w:sz w:val="24"/>
          <w:szCs w:val="24"/>
        </w:rPr>
        <w:t>:</w:t>
      </w:r>
    </w:p>
    <w:p w:rsidR="005F0AE9" w:rsidRPr="006129B4" w:rsidRDefault="005646EE" w:rsidP="006129B4">
      <w:pPr>
        <w:pStyle w:val="Nadpis5"/>
        <w:numPr>
          <w:ilvl w:val="2"/>
          <w:numId w:val="7"/>
        </w:numPr>
        <w:spacing w:line="240" w:lineRule="auto"/>
        <w:jc w:val="both"/>
        <w:rPr>
          <w:rFonts w:ascii="Times New Roman" w:hAnsi="Times New Roman" w:cs="Times New Roman"/>
          <w:sz w:val="24"/>
          <w:szCs w:val="24"/>
        </w:rPr>
      </w:pPr>
      <w:r w:rsidRPr="006129B4">
        <w:rPr>
          <w:rFonts w:ascii="Times New Roman" w:hAnsi="Times New Roman" w:cs="Times New Roman"/>
          <w:sz w:val="24"/>
          <w:szCs w:val="24"/>
        </w:rPr>
        <w:t xml:space="preserve">vypracování projektové dokumentace pro provádění stavby v souladu se zákonem č. 183/2006 Sb., stavební zákon, v rozsahu vyhlášky č. 499/2006 Sb., o dokumentaci staveb v platném znění a v souladu s vyhláškou č. 169/2016 Sb., kterou se stanoví podrobnosti vymezení předmětu veřejné zakázky na stavební práce a rozsah soupisu stavebních prací, dodávek a služeb s výkazem výměr a položkovým rozpočtem, v platném znění. </w:t>
      </w:r>
    </w:p>
    <w:p w:rsidR="005F0AE9" w:rsidRDefault="005646EE" w:rsidP="006129B4">
      <w:pPr>
        <w:pStyle w:val="Nadpis5"/>
        <w:numPr>
          <w:ilvl w:val="2"/>
          <w:numId w:val="7"/>
        </w:numPr>
        <w:spacing w:line="240" w:lineRule="auto"/>
        <w:jc w:val="both"/>
        <w:rPr>
          <w:rFonts w:ascii="Times New Roman" w:hAnsi="Times New Roman" w:cs="Times New Roman"/>
          <w:sz w:val="24"/>
          <w:szCs w:val="24"/>
        </w:rPr>
      </w:pPr>
      <w:r w:rsidRPr="006129B4">
        <w:rPr>
          <w:rFonts w:ascii="Times New Roman" w:hAnsi="Times New Roman" w:cs="Times New Roman"/>
          <w:sz w:val="24"/>
          <w:szCs w:val="24"/>
        </w:rPr>
        <w:t>provedení všech potřebných měření a průzkumů, zajištění činnosti bezpečnosti a ochrany zdraví při přípravě stavby v souladu se zákonem č. 309/2006 Sb., o zajištění dalších podmínek bezpečnosti a ochrany zdraví při práci.</w:t>
      </w:r>
    </w:p>
    <w:p w:rsidR="00270DD8" w:rsidRPr="00270DD8" w:rsidRDefault="00270DD8" w:rsidP="00270DD8">
      <w:pPr>
        <w:numPr>
          <w:ilvl w:val="2"/>
          <w:numId w:val="7"/>
        </w:numPr>
        <w:jc w:val="both"/>
        <w:rPr>
          <w:rFonts w:ascii="Times New Roman" w:hAnsi="Times New Roman"/>
          <w:sz w:val="24"/>
        </w:rPr>
      </w:pPr>
      <w:r w:rsidRPr="00270DD8">
        <w:rPr>
          <w:rFonts w:ascii="Times New Roman" w:hAnsi="Times New Roman"/>
          <w:sz w:val="24"/>
        </w:rPr>
        <w:lastRenderedPageBreak/>
        <w:t>Část 5 bude Objednatelem použita při zadávacím řízení na dodavatele stavby, které bude v režimu zákona č. 134/2016 Sb., o zadávání veřejných zakázek</w:t>
      </w:r>
      <w:r>
        <w:rPr>
          <w:rFonts w:ascii="Times New Roman" w:hAnsi="Times New Roman"/>
          <w:sz w:val="24"/>
        </w:rPr>
        <w:t>, ve znění pozdějších předpiů.</w:t>
      </w:r>
      <w:bookmarkStart w:id="0" w:name="_GoBack"/>
      <w:bookmarkEnd w:id="0"/>
    </w:p>
    <w:p w:rsidR="005F0AE9" w:rsidRPr="006129B4" w:rsidRDefault="00AF4772" w:rsidP="006129B4">
      <w:pPr>
        <w:spacing w:line="240" w:lineRule="auto"/>
        <w:ind w:left="709"/>
        <w:rPr>
          <w:rFonts w:ascii="Times New Roman" w:hAnsi="Times New Roman"/>
          <w:sz w:val="24"/>
          <w:szCs w:val="24"/>
        </w:rPr>
      </w:pPr>
      <w:r w:rsidRPr="006129B4">
        <w:rPr>
          <w:rFonts w:ascii="Times New Roman" w:hAnsi="Times New Roman"/>
          <w:sz w:val="24"/>
          <w:szCs w:val="24"/>
        </w:rPr>
        <w:t xml:space="preserve">Realizace Části </w:t>
      </w:r>
      <w:r w:rsidR="00A5258F" w:rsidRPr="006129B4">
        <w:rPr>
          <w:rFonts w:ascii="Times New Roman" w:hAnsi="Times New Roman"/>
          <w:sz w:val="24"/>
          <w:szCs w:val="24"/>
        </w:rPr>
        <w:t>5</w:t>
      </w:r>
      <w:r w:rsidR="005646EE" w:rsidRPr="006129B4">
        <w:rPr>
          <w:rFonts w:ascii="Times New Roman" w:hAnsi="Times New Roman"/>
          <w:sz w:val="24"/>
          <w:szCs w:val="24"/>
        </w:rPr>
        <w:t xml:space="preserve"> je dokončena předáním kompletní prováděcí projektové dokumentace Objednateli.</w:t>
      </w:r>
    </w:p>
    <w:p w:rsidR="00AB030B" w:rsidRPr="006129B4" w:rsidRDefault="00AB030B" w:rsidP="00AB030B">
      <w:pPr>
        <w:pStyle w:val="Nadpis5"/>
        <w:numPr>
          <w:ilvl w:val="1"/>
          <w:numId w:val="7"/>
        </w:numPr>
        <w:spacing w:line="240" w:lineRule="auto"/>
        <w:ind w:left="709" w:hanging="715"/>
        <w:jc w:val="both"/>
        <w:rPr>
          <w:rFonts w:ascii="Times New Roman" w:hAnsi="Times New Roman" w:cs="Times New Roman"/>
          <w:sz w:val="24"/>
          <w:szCs w:val="24"/>
        </w:rPr>
      </w:pPr>
      <w:r w:rsidRPr="006129B4">
        <w:rPr>
          <w:rFonts w:ascii="Times New Roman" w:hAnsi="Times New Roman" w:cs="Times New Roman"/>
          <w:sz w:val="24"/>
          <w:szCs w:val="24"/>
        </w:rPr>
        <w:t xml:space="preserve">Realizace Části </w:t>
      </w:r>
      <w:r>
        <w:rPr>
          <w:rFonts w:ascii="Times New Roman" w:hAnsi="Times New Roman" w:cs="Times New Roman"/>
          <w:sz w:val="24"/>
          <w:szCs w:val="24"/>
        </w:rPr>
        <w:t>3</w:t>
      </w:r>
      <w:r w:rsidRPr="006129B4">
        <w:rPr>
          <w:rFonts w:ascii="Times New Roman" w:hAnsi="Times New Roman" w:cs="Times New Roman"/>
          <w:sz w:val="24"/>
          <w:szCs w:val="24"/>
        </w:rPr>
        <w:t xml:space="preserve"> je podmíněna:</w:t>
      </w:r>
    </w:p>
    <w:p w:rsidR="00AB030B" w:rsidRDefault="00AB030B" w:rsidP="00AB030B">
      <w:pPr>
        <w:numPr>
          <w:ilvl w:val="2"/>
          <w:numId w:val="7"/>
        </w:numPr>
        <w:spacing w:line="240" w:lineRule="auto"/>
        <w:rPr>
          <w:rFonts w:ascii="Times New Roman" w:hAnsi="Times New Roman"/>
          <w:sz w:val="24"/>
          <w:szCs w:val="24"/>
        </w:rPr>
      </w:pPr>
      <w:r>
        <w:rPr>
          <w:rFonts w:ascii="Times New Roman" w:hAnsi="Times New Roman"/>
          <w:sz w:val="24"/>
          <w:szCs w:val="24"/>
        </w:rPr>
        <w:t>zasláním písemné výzvy Objednatele;</w:t>
      </w:r>
    </w:p>
    <w:p w:rsidR="00AB030B" w:rsidRPr="00AB030B" w:rsidRDefault="00AB030B" w:rsidP="00AB030B">
      <w:pPr>
        <w:numPr>
          <w:ilvl w:val="2"/>
          <w:numId w:val="7"/>
        </w:numPr>
        <w:spacing w:line="240" w:lineRule="auto"/>
        <w:rPr>
          <w:rFonts w:ascii="Times New Roman" w:hAnsi="Times New Roman"/>
          <w:sz w:val="24"/>
          <w:szCs w:val="24"/>
        </w:rPr>
      </w:pPr>
      <w:r w:rsidRPr="006129B4">
        <w:rPr>
          <w:rFonts w:ascii="Times New Roman" w:hAnsi="Times New Roman"/>
          <w:sz w:val="24"/>
          <w:szCs w:val="24"/>
        </w:rPr>
        <w:t xml:space="preserve">vydáním </w:t>
      </w:r>
      <w:r>
        <w:rPr>
          <w:rFonts w:ascii="Times New Roman" w:hAnsi="Times New Roman"/>
          <w:sz w:val="24"/>
          <w:szCs w:val="24"/>
        </w:rPr>
        <w:t>územního rozhodnutí</w:t>
      </w:r>
      <w:r w:rsidRPr="006129B4">
        <w:rPr>
          <w:rFonts w:ascii="Times New Roman" w:hAnsi="Times New Roman"/>
          <w:sz w:val="24"/>
          <w:szCs w:val="24"/>
        </w:rPr>
        <w:t xml:space="preserve"> na základě realizace Části </w:t>
      </w:r>
      <w:r>
        <w:rPr>
          <w:rFonts w:ascii="Times New Roman" w:hAnsi="Times New Roman"/>
          <w:sz w:val="24"/>
          <w:szCs w:val="24"/>
        </w:rPr>
        <w:t>2</w:t>
      </w:r>
      <w:r w:rsidRPr="006129B4">
        <w:rPr>
          <w:rFonts w:ascii="Times New Roman" w:hAnsi="Times New Roman"/>
          <w:sz w:val="24"/>
          <w:szCs w:val="24"/>
        </w:rPr>
        <w:t>.</w:t>
      </w:r>
    </w:p>
    <w:p w:rsidR="004B1AE3" w:rsidRPr="006129B4" w:rsidRDefault="00A5258F" w:rsidP="006129B4">
      <w:pPr>
        <w:pStyle w:val="Nadpis5"/>
        <w:numPr>
          <w:ilvl w:val="1"/>
          <w:numId w:val="7"/>
        </w:numPr>
        <w:spacing w:line="240" w:lineRule="auto"/>
        <w:ind w:left="709" w:hanging="715"/>
        <w:jc w:val="both"/>
        <w:rPr>
          <w:rFonts w:ascii="Times New Roman" w:hAnsi="Times New Roman" w:cs="Times New Roman"/>
          <w:sz w:val="24"/>
          <w:szCs w:val="24"/>
        </w:rPr>
      </w:pPr>
      <w:r w:rsidRPr="006129B4">
        <w:rPr>
          <w:rFonts w:ascii="Times New Roman" w:hAnsi="Times New Roman" w:cs="Times New Roman"/>
          <w:sz w:val="24"/>
          <w:szCs w:val="24"/>
        </w:rPr>
        <w:t>Realizace Části 5</w:t>
      </w:r>
      <w:r w:rsidR="004B1AE3" w:rsidRPr="006129B4">
        <w:rPr>
          <w:rFonts w:ascii="Times New Roman" w:hAnsi="Times New Roman" w:cs="Times New Roman"/>
          <w:sz w:val="24"/>
          <w:szCs w:val="24"/>
        </w:rPr>
        <w:t xml:space="preserve"> je podmíněna:</w:t>
      </w:r>
    </w:p>
    <w:p w:rsidR="00E10DFB" w:rsidRDefault="00E10DFB" w:rsidP="006129B4">
      <w:pPr>
        <w:numPr>
          <w:ilvl w:val="2"/>
          <w:numId w:val="7"/>
        </w:numPr>
        <w:spacing w:line="240" w:lineRule="auto"/>
        <w:rPr>
          <w:rFonts w:ascii="Times New Roman" w:hAnsi="Times New Roman"/>
          <w:sz w:val="24"/>
          <w:szCs w:val="24"/>
        </w:rPr>
      </w:pPr>
      <w:r>
        <w:rPr>
          <w:rFonts w:ascii="Times New Roman" w:hAnsi="Times New Roman"/>
          <w:sz w:val="24"/>
          <w:szCs w:val="24"/>
        </w:rPr>
        <w:t xml:space="preserve">zasláním písemné výzvy </w:t>
      </w:r>
      <w:r w:rsidR="003462F8">
        <w:rPr>
          <w:rFonts w:ascii="Times New Roman" w:hAnsi="Times New Roman"/>
          <w:sz w:val="24"/>
          <w:szCs w:val="24"/>
        </w:rPr>
        <w:t>O</w:t>
      </w:r>
      <w:r>
        <w:rPr>
          <w:rFonts w:ascii="Times New Roman" w:hAnsi="Times New Roman"/>
          <w:sz w:val="24"/>
          <w:szCs w:val="24"/>
        </w:rPr>
        <w:t>bjednatel</w:t>
      </w:r>
      <w:r w:rsidR="003462F8">
        <w:rPr>
          <w:rFonts w:ascii="Times New Roman" w:hAnsi="Times New Roman"/>
          <w:sz w:val="24"/>
          <w:szCs w:val="24"/>
        </w:rPr>
        <w:t>e</w:t>
      </w:r>
      <w:r>
        <w:rPr>
          <w:rFonts w:ascii="Times New Roman" w:hAnsi="Times New Roman"/>
          <w:sz w:val="24"/>
          <w:szCs w:val="24"/>
        </w:rPr>
        <w:t>;</w:t>
      </w:r>
    </w:p>
    <w:p w:rsidR="004B1AE3" w:rsidRPr="006129B4" w:rsidRDefault="004B1AE3" w:rsidP="006129B4">
      <w:pPr>
        <w:numPr>
          <w:ilvl w:val="2"/>
          <w:numId w:val="7"/>
        </w:numPr>
        <w:spacing w:line="240" w:lineRule="auto"/>
        <w:rPr>
          <w:rFonts w:ascii="Times New Roman" w:hAnsi="Times New Roman"/>
          <w:sz w:val="24"/>
          <w:szCs w:val="24"/>
        </w:rPr>
      </w:pPr>
      <w:r w:rsidRPr="006129B4">
        <w:rPr>
          <w:rFonts w:ascii="Times New Roman" w:hAnsi="Times New Roman"/>
          <w:sz w:val="24"/>
          <w:szCs w:val="24"/>
        </w:rPr>
        <w:t>vydáním stavebního povol</w:t>
      </w:r>
      <w:r w:rsidR="00A5258F" w:rsidRPr="006129B4">
        <w:rPr>
          <w:rFonts w:ascii="Times New Roman" w:hAnsi="Times New Roman"/>
          <w:sz w:val="24"/>
          <w:szCs w:val="24"/>
        </w:rPr>
        <w:t>ení na základě realizace Části 4</w:t>
      </w:r>
      <w:r w:rsidRPr="006129B4">
        <w:rPr>
          <w:rFonts w:ascii="Times New Roman" w:hAnsi="Times New Roman"/>
          <w:sz w:val="24"/>
          <w:szCs w:val="24"/>
        </w:rPr>
        <w:t>.</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sz w:val="24"/>
          <w:szCs w:val="24"/>
        </w:rPr>
      </w:pPr>
      <w:r w:rsidRPr="006129B4">
        <w:rPr>
          <w:rFonts w:ascii="Times New Roman" w:hAnsi="Times New Roman" w:cs="Times New Roman"/>
          <w:sz w:val="24"/>
          <w:szCs w:val="24"/>
        </w:rPr>
        <w:t>Požadovaná jakost Díla je ujednána jako plný soulad Objednatelem vypracovaného Díla s:</w:t>
      </w:r>
    </w:p>
    <w:p w:rsidR="005F0AE9" w:rsidRPr="006129B4" w:rsidRDefault="005646EE" w:rsidP="006129B4">
      <w:pPr>
        <w:pStyle w:val="Nadpis5"/>
        <w:numPr>
          <w:ilvl w:val="2"/>
          <w:numId w:val="7"/>
        </w:numPr>
        <w:spacing w:line="240" w:lineRule="auto"/>
        <w:jc w:val="both"/>
        <w:rPr>
          <w:rFonts w:ascii="Times New Roman" w:hAnsi="Times New Roman" w:cs="Times New Roman"/>
          <w:sz w:val="24"/>
          <w:szCs w:val="24"/>
        </w:rPr>
      </w:pPr>
      <w:r w:rsidRPr="006129B4">
        <w:rPr>
          <w:rFonts w:ascii="Times New Roman" w:hAnsi="Times New Roman" w:cs="Times New Roman"/>
          <w:sz w:val="24"/>
          <w:szCs w:val="24"/>
        </w:rPr>
        <w:t>touto Smlouvou a Nabídkou (zejména pak včetně zadávací dokumentace Objednatele);</w:t>
      </w:r>
    </w:p>
    <w:p w:rsidR="005F0AE9" w:rsidRPr="006129B4" w:rsidRDefault="005646EE" w:rsidP="006129B4">
      <w:pPr>
        <w:pStyle w:val="Nadpis5"/>
        <w:numPr>
          <w:ilvl w:val="2"/>
          <w:numId w:val="7"/>
        </w:numPr>
        <w:spacing w:line="240" w:lineRule="auto"/>
        <w:jc w:val="both"/>
        <w:rPr>
          <w:rFonts w:ascii="Times New Roman" w:hAnsi="Times New Roman" w:cs="Times New Roman"/>
          <w:sz w:val="24"/>
          <w:szCs w:val="24"/>
        </w:rPr>
      </w:pPr>
      <w:r w:rsidRPr="006129B4">
        <w:rPr>
          <w:rFonts w:ascii="Times New Roman" w:hAnsi="Times New Roman" w:cs="Times New Roman"/>
          <w:sz w:val="24"/>
          <w:szCs w:val="24"/>
        </w:rPr>
        <w:t xml:space="preserve">požadavky kladenými </w:t>
      </w:r>
      <w:r w:rsidR="001D5E75" w:rsidRPr="006129B4">
        <w:rPr>
          <w:rFonts w:ascii="Times New Roman" w:hAnsi="Times New Roman" w:cs="Times New Roman"/>
          <w:sz w:val="24"/>
          <w:szCs w:val="24"/>
        </w:rPr>
        <w:t>Specifickými pravidly pro žadatele a příjemce</w:t>
      </w:r>
      <w:r w:rsidRPr="006129B4">
        <w:rPr>
          <w:rFonts w:ascii="Times New Roman" w:hAnsi="Times New Roman" w:cs="Times New Roman"/>
          <w:sz w:val="24"/>
          <w:szCs w:val="24"/>
        </w:rPr>
        <w:t xml:space="preserve"> účinnými ke dni předání Díla Objednateli;</w:t>
      </w:r>
    </w:p>
    <w:p w:rsidR="005F0AE9" w:rsidRPr="006129B4" w:rsidRDefault="005646EE" w:rsidP="006129B4">
      <w:pPr>
        <w:pStyle w:val="Nadpis5"/>
        <w:numPr>
          <w:ilvl w:val="2"/>
          <w:numId w:val="7"/>
        </w:numPr>
        <w:spacing w:line="240" w:lineRule="auto"/>
        <w:jc w:val="both"/>
        <w:rPr>
          <w:rFonts w:ascii="Times New Roman" w:hAnsi="Times New Roman" w:cs="Times New Roman"/>
          <w:sz w:val="24"/>
          <w:szCs w:val="24"/>
        </w:rPr>
      </w:pPr>
      <w:r w:rsidRPr="006129B4">
        <w:rPr>
          <w:rFonts w:ascii="Times New Roman" w:hAnsi="Times New Roman" w:cs="Times New Roman"/>
          <w:sz w:val="24"/>
          <w:szCs w:val="24"/>
        </w:rPr>
        <w:t>požadavky (i) zákona č. 183/2006 Sb., stavební zákon, v rozsahu vyhlášky č. 499/2006 Sb., o dokumentaci staveb</w:t>
      </w:r>
      <w:r w:rsidR="001D5E75" w:rsidRPr="006129B4">
        <w:rPr>
          <w:rFonts w:ascii="Times New Roman" w:hAnsi="Times New Roman" w:cs="Times New Roman"/>
          <w:sz w:val="24"/>
          <w:szCs w:val="24"/>
        </w:rPr>
        <w:t>,</w:t>
      </w:r>
      <w:r w:rsidRPr="006129B4">
        <w:rPr>
          <w:rFonts w:ascii="Times New Roman" w:hAnsi="Times New Roman" w:cs="Times New Roman"/>
          <w:sz w:val="24"/>
          <w:szCs w:val="24"/>
        </w:rPr>
        <w:t xml:space="preserve"> v platném znění, (</w:t>
      </w:r>
      <w:proofErr w:type="spellStart"/>
      <w:r w:rsidRPr="006129B4">
        <w:rPr>
          <w:rFonts w:ascii="Times New Roman" w:hAnsi="Times New Roman" w:cs="Times New Roman"/>
          <w:sz w:val="24"/>
          <w:szCs w:val="24"/>
        </w:rPr>
        <w:t>ii</w:t>
      </w:r>
      <w:proofErr w:type="spellEnd"/>
      <w:r w:rsidRPr="006129B4">
        <w:rPr>
          <w:rFonts w:ascii="Times New Roman" w:hAnsi="Times New Roman" w:cs="Times New Roman"/>
          <w:sz w:val="24"/>
          <w:szCs w:val="24"/>
        </w:rPr>
        <w:t>) vyhlášky č. 169/2016 Sb., kterou se stanoví podrobnosti vymezení předmětu veřejné zakázky na stavební práce a rozsah soupisu stavebních prací, dodávek a služeb s výkazem výměr a položkovým rozpočtem, v platném znění,</w:t>
      </w:r>
      <w:r w:rsidR="00370119">
        <w:rPr>
          <w:rFonts w:ascii="Times New Roman" w:hAnsi="Times New Roman" w:cs="Times New Roman"/>
          <w:sz w:val="24"/>
          <w:szCs w:val="24"/>
        </w:rPr>
        <w:t xml:space="preserve"> </w:t>
      </w:r>
      <w:r w:rsidR="001D5E75" w:rsidRPr="006129B4">
        <w:rPr>
          <w:rFonts w:ascii="Times New Roman" w:hAnsi="Times New Roman" w:cs="Times New Roman"/>
          <w:sz w:val="24"/>
          <w:szCs w:val="24"/>
        </w:rPr>
        <w:t>jakož i (</w:t>
      </w:r>
      <w:proofErr w:type="spellStart"/>
      <w:r w:rsidR="001D5E75" w:rsidRPr="006129B4">
        <w:rPr>
          <w:rFonts w:ascii="Times New Roman" w:hAnsi="Times New Roman" w:cs="Times New Roman"/>
          <w:sz w:val="24"/>
          <w:szCs w:val="24"/>
        </w:rPr>
        <w:t>i</w:t>
      </w:r>
      <w:r w:rsidR="00370119">
        <w:rPr>
          <w:rFonts w:ascii="Times New Roman" w:hAnsi="Times New Roman" w:cs="Times New Roman"/>
          <w:sz w:val="24"/>
          <w:szCs w:val="24"/>
        </w:rPr>
        <w:t>ii</w:t>
      </w:r>
      <w:proofErr w:type="spellEnd"/>
      <w:r w:rsidRPr="006129B4">
        <w:rPr>
          <w:rFonts w:ascii="Times New Roman" w:hAnsi="Times New Roman" w:cs="Times New Roman"/>
          <w:sz w:val="24"/>
          <w:szCs w:val="24"/>
        </w:rPr>
        <w:t xml:space="preserve">) ostatními platnými právními předpisy a technickými normami (a to jak v jejich částech </w:t>
      </w:r>
      <w:proofErr w:type="gramStart"/>
      <w:r w:rsidRPr="006129B4">
        <w:rPr>
          <w:rFonts w:ascii="Times New Roman" w:hAnsi="Times New Roman" w:cs="Times New Roman"/>
          <w:sz w:val="24"/>
          <w:szCs w:val="24"/>
        </w:rPr>
        <w:t>závazných</w:t>
      </w:r>
      <w:proofErr w:type="gramEnd"/>
      <w:r w:rsidRPr="006129B4">
        <w:rPr>
          <w:rFonts w:ascii="Times New Roman" w:hAnsi="Times New Roman" w:cs="Times New Roman"/>
          <w:sz w:val="24"/>
          <w:szCs w:val="24"/>
        </w:rPr>
        <w:t xml:space="preserve"> tak i směrných);</w:t>
      </w:r>
    </w:p>
    <w:p w:rsidR="00A5258F" w:rsidRPr="006129B4" w:rsidRDefault="00A5258F" w:rsidP="006129B4">
      <w:pPr>
        <w:pStyle w:val="Nadpis5"/>
        <w:numPr>
          <w:ilvl w:val="2"/>
          <w:numId w:val="7"/>
        </w:numPr>
        <w:spacing w:line="240" w:lineRule="auto"/>
        <w:jc w:val="both"/>
        <w:rPr>
          <w:rFonts w:ascii="Times New Roman" w:hAnsi="Times New Roman" w:cs="Times New Roman"/>
          <w:sz w:val="24"/>
          <w:szCs w:val="24"/>
        </w:rPr>
      </w:pPr>
      <w:r w:rsidRPr="006129B4">
        <w:rPr>
          <w:rFonts w:ascii="Times New Roman" w:hAnsi="Times New Roman" w:cs="Times New Roman"/>
          <w:sz w:val="24"/>
          <w:szCs w:val="24"/>
        </w:rPr>
        <w:t>pro Část 3 též soulad s projektovou dokumentací z Části 1 a vydaným územním rozhodnutím Část 2.</w:t>
      </w:r>
    </w:p>
    <w:p w:rsidR="005F0AE9" w:rsidRPr="006129B4" w:rsidRDefault="005646EE" w:rsidP="006129B4">
      <w:pPr>
        <w:pStyle w:val="Nadpis5"/>
        <w:numPr>
          <w:ilvl w:val="2"/>
          <w:numId w:val="7"/>
        </w:numPr>
        <w:spacing w:line="240" w:lineRule="auto"/>
        <w:jc w:val="both"/>
        <w:rPr>
          <w:rFonts w:ascii="Times New Roman" w:hAnsi="Times New Roman" w:cs="Times New Roman"/>
          <w:sz w:val="24"/>
          <w:szCs w:val="24"/>
        </w:rPr>
      </w:pPr>
      <w:r w:rsidRPr="006129B4">
        <w:rPr>
          <w:rFonts w:ascii="Times New Roman" w:hAnsi="Times New Roman" w:cs="Times New Roman"/>
          <w:sz w:val="24"/>
          <w:szCs w:val="24"/>
        </w:rPr>
        <w:t>pro Čás</w:t>
      </w:r>
      <w:r w:rsidR="00A5258F" w:rsidRPr="006129B4">
        <w:rPr>
          <w:rFonts w:ascii="Times New Roman" w:hAnsi="Times New Roman" w:cs="Times New Roman"/>
          <w:sz w:val="24"/>
          <w:szCs w:val="24"/>
        </w:rPr>
        <w:t>t 5</w:t>
      </w:r>
      <w:r w:rsidRPr="006129B4">
        <w:rPr>
          <w:rFonts w:ascii="Times New Roman" w:hAnsi="Times New Roman" w:cs="Times New Roman"/>
          <w:sz w:val="24"/>
          <w:szCs w:val="24"/>
        </w:rPr>
        <w:t xml:space="preserve"> též soulad s p</w:t>
      </w:r>
      <w:r w:rsidR="00A5258F" w:rsidRPr="006129B4">
        <w:rPr>
          <w:rFonts w:ascii="Times New Roman" w:hAnsi="Times New Roman" w:cs="Times New Roman"/>
          <w:sz w:val="24"/>
          <w:szCs w:val="24"/>
        </w:rPr>
        <w:t>rojektovou dokumentací z Části 3</w:t>
      </w:r>
      <w:r w:rsidR="001D5E75" w:rsidRPr="006129B4">
        <w:rPr>
          <w:rFonts w:ascii="Times New Roman" w:hAnsi="Times New Roman" w:cs="Times New Roman"/>
          <w:sz w:val="24"/>
          <w:szCs w:val="24"/>
        </w:rPr>
        <w:t xml:space="preserve"> a vydaným stavebním povolením</w:t>
      </w:r>
      <w:r w:rsidR="00A5258F" w:rsidRPr="006129B4">
        <w:rPr>
          <w:rFonts w:ascii="Times New Roman" w:hAnsi="Times New Roman" w:cs="Times New Roman"/>
          <w:sz w:val="24"/>
          <w:szCs w:val="24"/>
        </w:rPr>
        <w:t xml:space="preserve"> Část 4</w:t>
      </w:r>
      <w:r w:rsidR="001D5E75" w:rsidRPr="006129B4">
        <w:rPr>
          <w:rFonts w:ascii="Times New Roman" w:hAnsi="Times New Roman" w:cs="Times New Roman"/>
          <w:sz w:val="24"/>
          <w:szCs w:val="24"/>
        </w:rPr>
        <w:t>.</w:t>
      </w:r>
    </w:p>
    <w:p w:rsidR="005F0AE9" w:rsidRPr="006129B4" w:rsidRDefault="005F0AE9" w:rsidP="006129B4">
      <w:pPr>
        <w:spacing w:line="240" w:lineRule="auto"/>
        <w:rPr>
          <w:rFonts w:ascii="Times New Roman" w:hAnsi="Times New Roman"/>
          <w:sz w:val="24"/>
          <w:szCs w:val="24"/>
        </w:rPr>
      </w:pPr>
    </w:p>
    <w:p w:rsidR="005F0AE9" w:rsidRPr="006129B4" w:rsidRDefault="005646EE" w:rsidP="006129B4">
      <w:pPr>
        <w:pStyle w:val="Nadpis5"/>
        <w:numPr>
          <w:ilvl w:val="0"/>
          <w:numId w:val="7"/>
        </w:numPr>
        <w:spacing w:line="240" w:lineRule="auto"/>
        <w:jc w:val="left"/>
        <w:rPr>
          <w:rFonts w:ascii="Times New Roman" w:hAnsi="Times New Roman" w:cs="Times New Roman"/>
          <w:b/>
          <w:sz w:val="24"/>
          <w:szCs w:val="24"/>
        </w:rPr>
      </w:pPr>
      <w:r w:rsidRPr="006129B4">
        <w:rPr>
          <w:rFonts w:ascii="Times New Roman" w:hAnsi="Times New Roman" w:cs="Times New Roman"/>
          <w:b/>
          <w:sz w:val="24"/>
          <w:szCs w:val="24"/>
        </w:rPr>
        <w:t>CENA DÍLA</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sz w:val="24"/>
          <w:szCs w:val="24"/>
        </w:rPr>
      </w:pPr>
      <w:r w:rsidRPr="006129B4">
        <w:rPr>
          <w:rFonts w:ascii="Times New Roman" w:hAnsi="Times New Roman" w:cs="Times New Roman"/>
          <w:sz w:val="24"/>
          <w:szCs w:val="24"/>
        </w:rPr>
        <w:t xml:space="preserve">Cena za řádně a včas dokončené a předané Dílo v souladu se Smlouvou je stanovena ve výši </w:t>
      </w:r>
      <w:r w:rsidR="001D5E75" w:rsidRPr="006129B4">
        <w:rPr>
          <w:rFonts w:ascii="Times New Roman" w:hAnsi="Times New Roman" w:cs="Times New Roman"/>
          <w:bCs/>
          <w:sz w:val="24"/>
          <w:szCs w:val="24"/>
          <w:highlight w:val="yellow"/>
        </w:rPr>
        <w:t>XXX</w:t>
      </w:r>
      <w:r w:rsidRPr="006129B4">
        <w:rPr>
          <w:rFonts w:ascii="Times New Roman" w:hAnsi="Times New Roman" w:cs="Times New Roman"/>
          <w:sz w:val="24"/>
          <w:szCs w:val="24"/>
          <w:highlight w:val="yellow"/>
        </w:rPr>
        <w:t xml:space="preserve"> Kč</w:t>
      </w:r>
      <w:r w:rsidR="001D5E75" w:rsidRPr="006129B4">
        <w:rPr>
          <w:rFonts w:ascii="Times New Roman" w:hAnsi="Times New Roman" w:cs="Times New Roman"/>
          <w:sz w:val="24"/>
          <w:szCs w:val="24"/>
          <w:highlight w:val="yellow"/>
        </w:rPr>
        <w:t xml:space="preserve"> bez DPH</w:t>
      </w:r>
      <w:r w:rsidR="006D5B9D" w:rsidRPr="006129B4">
        <w:rPr>
          <w:rFonts w:ascii="Times New Roman" w:hAnsi="Times New Roman" w:cs="Times New Roman"/>
          <w:sz w:val="24"/>
          <w:szCs w:val="24"/>
          <w:highlight w:val="yellow"/>
        </w:rPr>
        <w:t>;</w:t>
      </w:r>
      <w:r w:rsidR="001D5E75" w:rsidRPr="006129B4">
        <w:rPr>
          <w:rFonts w:ascii="Times New Roman" w:hAnsi="Times New Roman" w:cs="Times New Roman"/>
          <w:sz w:val="24"/>
          <w:szCs w:val="24"/>
          <w:highlight w:val="yellow"/>
        </w:rPr>
        <w:t xml:space="preserve"> (slovy: </w:t>
      </w:r>
      <w:r w:rsidR="001D5E75" w:rsidRPr="006129B4">
        <w:rPr>
          <w:rFonts w:ascii="Times New Roman" w:hAnsi="Times New Roman" w:cs="Times New Roman"/>
          <w:bCs/>
          <w:sz w:val="24"/>
          <w:szCs w:val="24"/>
          <w:highlight w:val="yellow"/>
        </w:rPr>
        <w:t xml:space="preserve">XXX </w:t>
      </w:r>
      <w:r w:rsidR="001D5E75" w:rsidRPr="006129B4">
        <w:rPr>
          <w:rFonts w:ascii="Times New Roman" w:hAnsi="Times New Roman" w:cs="Times New Roman"/>
          <w:sz w:val="24"/>
          <w:szCs w:val="24"/>
          <w:highlight w:val="yellow"/>
        </w:rPr>
        <w:t>korun českých), XXX sazba XX% DPH</w:t>
      </w:r>
      <w:r w:rsidR="006D5B9D" w:rsidRPr="006129B4">
        <w:rPr>
          <w:rFonts w:ascii="Times New Roman" w:hAnsi="Times New Roman" w:cs="Times New Roman"/>
          <w:sz w:val="24"/>
          <w:szCs w:val="24"/>
          <w:highlight w:val="yellow"/>
        </w:rPr>
        <w:t>;</w:t>
      </w:r>
      <w:r w:rsidRPr="006129B4">
        <w:rPr>
          <w:rFonts w:ascii="Times New Roman" w:hAnsi="Times New Roman" w:cs="Times New Roman"/>
          <w:sz w:val="24"/>
          <w:szCs w:val="24"/>
          <w:highlight w:val="yellow"/>
        </w:rPr>
        <w:t xml:space="preserve"> (slovy: </w:t>
      </w:r>
      <w:r w:rsidRPr="006129B4">
        <w:rPr>
          <w:rFonts w:ascii="Times New Roman" w:hAnsi="Times New Roman" w:cs="Times New Roman"/>
          <w:bCs/>
          <w:sz w:val="24"/>
          <w:szCs w:val="24"/>
          <w:highlight w:val="yellow"/>
        </w:rPr>
        <w:t xml:space="preserve">XXX </w:t>
      </w:r>
      <w:r w:rsidRPr="006129B4">
        <w:rPr>
          <w:rFonts w:ascii="Times New Roman" w:hAnsi="Times New Roman" w:cs="Times New Roman"/>
          <w:sz w:val="24"/>
          <w:szCs w:val="24"/>
          <w:highlight w:val="yellow"/>
        </w:rPr>
        <w:t>korun českých)</w:t>
      </w:r>
      <w:r w:rsidR="001D5E75" w:rsidRPr="006129B4">
        <w:rPr>
          <w:rFonts w:ascii="Times New Roman" w:hAnsi="Times New Roman" w:cs="Times New Roman"/>
          <w:sz w:val="24"/>
          <w:szCs w:val="24"/>
          <w:highlight w:val="yellow"/>
        </w:rPr>
        <w:t>, XXX Kč včetně DPH</w:t>
      </w:r>
      <w:r w:rsidRPr="006129B4">
        <w:rPr>
          <w:rFonts w:ascii="Times New Roman" w:hAnsi="Times New Roman" w:cs="Times New Roman"/>
          <w:sz w:val="24"/>
          <w:szCs w:val="24"/>
          <w:highlight w:val="yellow"/>
        </w:rPr>
        <w:t xml:space="preserve">; (slovy: </w:t>
      </w:r>
      <w:r w:rsidRPr="006129B4">
        <w:rPr>
          <w:rFonts w:ascii="Times New Roman" w:hAnsi="Times New Roman" w:cs="Times New Roman"/>
          <w:bCs/>
          <w:sz w:val="24"/>
          <w:szCs w:val="24"/>
          <w:highlight w:val="yellow"/>
        </w:rPr>
        <w:t xml:space="preserve">XXX </w:t>
      </w:r>
      <w:r w:rsidRPr="006129B4">
        <w:rPr>
          <w:rFonts w:ascii="Times New Roman" w:hAnsi="Times New Roman" w:cs="Times New Roman"/>
          <w:sz w:val="24"/>
          <w:szCs w:val="24"/>
          <w:highlight w:val="yellow"/>
        </w:rPr>
        <w:t>korun českých)</w:t>
      </w:r>
      <w:r w:rsidRPr="006129B4">
        <w:rPr>
          <w:rFonts w:ascii="Times New Roman" w:hAnsi="Times New Roman" w:cs="Times New Roman"/>
          <w:sz w:val="24"/>
          <w:szCs w:val="24"/>
        </w:rPr>
        <w:t xml:space="preserve"> ("</w:t>
      </w:r>
      <w:r w:rsidRPr="006129B4">
        <w:rPr>
          <w:rFonts w:ascii="Times New Roman" w:hAnsi="Times New Roman" w:cs="Times New Roman"/>
          <w:b/>
          <w:sz w:val="24"/>
          <w:szCs w:val="24"/>
        </w:rPr>
        <w:t>Cena Díla</w:t>
      </w:r>
      <w:r w:rsidRPr="006129B4">
        <w:rPr>
          <w:rFonts w:ascii="Times New Roman" w:hAnsi="Times New Roman" w:cs="Times New Roman"/>
          <w:sz w:val="24"/>
          <w:szCs w:val="24"/>
        </w:rPr>
        <w:t xml:space="preserve">"), přičemž cena Díla za Část 1 </w:t>
      </w:r>
      <w:r w:rsidRPr="006129B4">
        <w:rPr>
          <w:rFonts w:ascii="Times New Roman" w:hAnsi="Times New Roman" w:cs="Times New Roman"/>
          <w:sz w:val="24"/>
          <w:szCs w:val="24"/>
          <w:highlight w:val="yellow"/>
        </w:rPr>
        <w:t xml:space="preserve">činí </w:t>
      </w:r>
      <w:r w:rsidRPr="006129B4">
        <w:rPr>
          <w:rFonts w:ascii="Times New Roman" w:hAnsi="Times New Roman" w:cs="Times New Roman"/>
          <w:bCs/>
          <w:sz w:val="24"/>
          <w:szCs w:val="24"/>
          <w:highlight w:val="yellow"/>
        </w:rPr>
        <w:t>XXX</w:t>
      </w:r>
      <w:r w:rsidRPr="006129B4">
        <w:rPr>
          <w:rFonts w:ascii="Times New Roman" w:hAnsi="Times New Roman" w:cs="Times New Roman"/>
          <w:sz w:val="24"/>
          <w:szCs w:val="24"/>
          <w:highlight w:val="yellow"/>
        </w:rPr>
        <w:t xml:space="preserve"> Kč bez DPH</w:t>
      </w:r>
      <w:r w:rsidR="006D5B9D" w:rsidRPr="006129B4">
        <w:rPr>
          <w:rFonts w:ascii="Times New Roman" w:hAnsi="Times New Roman" w:cs="Times New Roman"/>
          <w:sz w:val="24"/>
          <w:szCs w:val="24"/>
          <w:highlight w:val="yellow"/>
        </w:rPr>
        <w:t>;</w:t>
      </w:r>
      <w:r w:rsidRPr="006129B4">
        <w:rPr>
          <w:rFonts w:ascii="Times New Roman" w:hAnsi="Times New Roman" w:cs="Times New Roman"/>
          <w:sz w:val="24"/>
          <w:szCs w:val="24"/>
          <w:highlight w:val="yellow"/>
        </w:rPr>
        <w:t xml:space="preserve"> (slovy: </w:t>
      </w:r>
      <w:r w:rsidRPr="006129B4">
        <w:rPr>
          <w:rFonts w:ascii="Times New Roman" w:hAnsi="Times New Roman" w:cs="Times New Roman"/>
          <w:bCs/>
          <w:sz w:val="24"/>
          <w:szCs w:val="24"/>
          <w:highlight w:val="yellow"/>
        </w:rPr>
        <w:t xml:space="preserve">XXX </w:t>
      </w:r>
      <w:r w:rsidRPr="006129B4">
        <w:rPr>
          <w:rFonts w:ascii="Times New Roman" w:hAnsi="Times New Roman" w:cs="Times New Roman"/>
          <w:sz w:val="24"/>
          <w:szCs w:val="24"/>
          <w:highlight w:val="yellow"/>
        </w:rPr>
        <w:t>korun českých), XXX sazba XX% DPH</w:t>
      </w:r>
      <w:r w:rsidR="006D5B9D" w:rsidRPr="006129B4">
        <w:rPr>
          <w:rFonts w:ascii="Times New Roman" w:hAnsi="Times New Roman" w:cs="Times New Roman"/>
          <w:sz w:val="24"/>
          <w:szCs w:val="24"/>
          <w:highlight w:val="yellow"/>
        </w:rPr>
        <w:t>;</w:t>
      </w:r>
      <w:r w:rsidRPr="006129B4">
        <w:rPr>
          <w:rFonts w:ascii="Times New Roman" w:hAnsi="Times New Roman" w:cs="Times New Roman"/>
          <w:sz w:val="24"/>
          <w:szCs w:val="24"/>
          <w:highlight w:val="yellow"/>
        </w:rPr>
        <w:t xml:space="preserve"> (slovy: </w:t>
      </w:r>
      <w:r w:rsidRPr="006129B4">
        <w:rPr>
          <w:rFonts w:ascii="Times New Roman" w:hAnsi="Times New Roman" w:cs="Times New Roman"/>
          <w:bCs/>
          <w:sz w:val="24"/>
          <w:szCs w:val="24"/>
          <w:highlight w:val="yellow"/>
        </w:rPr>
        <w:t xml:space="preserve">XXX </w:t>
      </w:r>
      <w:r w:rsidRPr="006129B4">
        <w:rPr>
          <w:rFonts w:ascii="Times New Roman" w:hAnsi="Times New Roman" w:cs="Times New Roman"/>
          <w:sz w:val="24"/>
          <w:szCs w:val="24"/>
          <w:highlight w:val="yellow"/>
        </w:rPr>
        <w:t xml:space="preserve">korun českých), XXX Kč včetně DPH; (slovy: </w:t>
      </w:r>
      <w:r w:rsidRPr="006129B4">
        <w:rPr>
          <w:rFonts w:ascii="Times New Roman" w:hAnsi="Times New Roman" w:cs="Times New Roman"/>
          <w:bCs/>
          <w:sz w:val="24"/>
          <w:szCs w:val="24"/>
          <w:highlight w:val="yellow"/>
        </w:rPr>
        <w:t xml:space="preserve">XXX </w:t>
      </w:r>
      <w:r w:rsidRPr="006129B4">
        <w:rPr>
          <w:rFonts w:ascii="Times New Roman" w:hAnsi="Times New Roman" w:cs="Times New Roman"/>
          <w:sz w:val="24"/>
          <w:szCs w:val="24"/>
          <w:highlight w:val="yellow"/>
        </w:rPr>
        <w:t>korun českých),</w:t>
      </w:r>
      <w:r w:rsidRPr="006129B4">
        <w:rPr>
          <w:rFonts w:ascii="Times New Roman" w:hAnsi="Times New Roman" w:cs="Times New Roman"/>
          <w:sz w:val="24"/>
          <w:szCs w:val="24"/>
        </w:rPr>
        <w:t xml:space="preserve"> cena Díla za Část 2 </w:t>
      </w:r>
      <w:r w:rsidRPr="006129B4">
        <w:rPr>
          <w:rFonts w:ascii="Times New Roman" w:hAnsi="Times New Roman" w:cs="Times New Roman"/>
          <w:sz w:val="24"/>
          <w:szCs w:val="24"/>
          <w:highlight w:val="yellow"/>
        </w:rPr>
        <w:t xml:space="preserve">činí </w:t>
      </w:r>
      <w:r w:rsidRPr="006129B4">
        <w:rPr>
          <w:rFonts w:ascii="Times New Roman" w:hAnsi="Times New Roman" w:cs="Times New Roman"/>
          <w:bCs/>
          <w:sz w:val="24"/>
          <w:szCs w:val="24"/>
          <w:highlight w:val="yellow"/>
        </w:rPr>
        <w:t>XXX</w:t>
      </w:r>
      <w:r w:rsidRPr="006129B4">
        <w:rPr>
          <w:rFonts w:ascii="Times New Roman" w:hAnsi="Times New Roman" w:cs="Times New Roman"/>
          <w:sz w:val="24"/>
          <w:szCs w:val="24"/>
          <w:highlight w:val="yellow"/>
        </w:rPr>
        <w:t xml:space="preserve"> Kč bez DPH</w:t>
      </w:r>
      <w:r w:rsidR="006D5B9D" w:rsidRPr="006129B4">
        <w:rPr>
          <w:rFonts w:ascii="Times New Roman" w:hAnsi="Times New Roman" w:cs="Times New Roman"/>
          <w:sz w:val="24"/>
          <w:szCs w:val="24"/>
          <w:highlight w:val="yellow"/>
        </w:rPr>
        <w:t>;</w:t>
      </w:r>
      <w:r w:rsidRPr="006129B4">
        <w:rPr>
          <w:rFonts w:ascii="Times New Roman" w:hAnsi="Times New Roman" w:cs="Times New Roman"/>
          <w:sz w:val="24"/>
          <w:szCs w:val="24"/>
          <w:highlight w:val="yellow"/>
        </w:rPr>
        <w:t xml:space="preserve"> (slovy: </w:t>
      </w:r>
      <w:r w:rsidRPr="006129B4">
        <w:rPr>
          <w:rFonts w:ascii="Times New Roman" w:hAnsi="Times New Roman" w:cs="Times New Roman"/>
          <w:bCs/>
          <w:sz w:val="24"/>
          <w:szCs w:val="24"/>
          <w:highlight w:val="yellow"/>
        </w:rPr>
        <w:t xml:space="preserve">XXX </w:t>
      </w:r>
      <w:r w:rsidRPr="006129B4">
        <w:rPr>
          <w:rFonts w:ascii="Times New Roman" w:hAnsi="Times New Roman" w:cs="Times New Roman"/>
          <w:sz w:val="24"/>
          <w:szCs w:val="24"/>
          <w:highlight w:val="yellow"/>
        </w:rPr>
        <w:t>korun českých), XXX sazba XX% DPH</w:t>
      </w:r>
      <w:r w:rsidR="006D5B9D" w:rsidRPr="006129B4">
        <w:rPr>
          <w:rFonts w:ascii="Times New Roman" w:hAnsi="Times New Roman" w:cs="Times New Roman"/>
          <w:sz w:val="24"/>
          <w:szCs w:val="24"/>
          <w:highlight w:val="yellow"/>
        </w:rPr>
        <w:t>;</w:t>
      </w:r>
      <w:r w:rsidRPr="006129B4">
        <w:rPr>
          <w:rFonts w:ascii="Times New Roman" w:hAnsi="Times New Roman" w:cs="Times New Roman"/>
          <w:sz w:val="24"/>
          <w:szCs w:val="24"/>
          <w:highlight w:val="yellow"/>
        </w:rPr>
        <w:t xml:space="preserve"> (slovy: </w:t>
      </w:r>
      <w:r w:rsidRPr="006129B4">
        <w:rPr>
          <w:rFonts w:ascii="Times New Roman" w:hAnsi="Times New Roman" w:cs="Times New Roman"/>
          <w:bCs/>
          <w:sz w:val="24"/>
          <w:szCs w:val="24"/>
          <w:highlight w:val="yellow"/>
        </w:rPr>
        <w:t xml:space="preserve">XXX </w:t>
      </w:r>
      <w:r w:rsidRPr="006129B4">
        <w:rPr>
          <w:rFonts w:ascii="Times New Roman" w:hAnsi="Times New Roman" w:cs="Times New Roman"/>
          <w:sz w:val="24"/>
          <w:szCs w:val="24"/>
          <w:highlight w:val="yellow"/>
        </w:rPr>
        <w:t xml:space="preserve">korun českých), XXX Kč včetně DPH; (slovy: </w:t>
      </w:r>
      <w:r w:rsidRPr="006129B4">
        <w:rPr>
          <w:rFonts w:ascii="Times New Roman" w:hAnsi="Times New Roman" w:cs="Times New Roman"/>
          <w:bCs/>
          <w:sz w:val="24"/>
          <w:szCs w:val="24"/>
          <w:highlight w:val="yellow"/>
        </w:rPr>
        <w:t xml:space="preserve">XXX </w:t>
      </w:r>
      <w:r w:rsidRPr="006129B4">
        <w:rPr>
          <w:rFonts w:ascii="Times New Roman" w:hAnsi="Times New Roman" w:cs="Times New Roman"/>
          <w:sz w:val="24"/>
          <w:szCs w:val="24"/>
          <w:highlight w:val="yellow"/>
        </w:rPr>
        <w:t>korun</w:t>
      </w:r>
      <w:r w:rsidR="006D5B9D" w:rsidRPr="006129B4">
        <w:rPr>
          <w:rFonts w:ascii="Times New Roman" w:hAnsi="Times New Roman" w:cs="Times New Roman"/>
          <w:sz w:val="24"/>
          <w:szCs w:val="24"/>
          <w:highlight w:val="yellow"/>
        </w:rPr>
        <w:t xml:space="preserve"> českých),</w:t>
      </w:r>
      <w:r w:rsidR="006D5B9D" w:rsidRPr="006129B4">
        <w:rPr>
          <w:rFonts w:ascii="Times New Roman" w:hAnsi="Times New Roman" w:cs="Times New Roman"/>
          <w:sz w:val="24"/>
          <w:szCs w:val="24"/>
        </w:rPr>
        <w:t xml:space="preserve"> cena Díla za Část 3 </w:t>
      </w:r>
      <w:r w:rsidR="006D5B9D" w:rsidRPr="006129B4">
        <w:rPr>
          <w:rFonts w:ascii="Times New Roman" w:hAnsi="Times New Roman" w:cs="Times New Roman"/>
          <w:sz w:val="24"/>
          <w:szCs w:val="24"/>
          <w:highlight w:val="yellow"/>
        </w:rPr>
        <w:t xml:space="preserve">činí </w:t>
      </w:r>
      <w:r w:rsidR="006D5B9D" w:rsidRPr="006129B4">
        <w:rPr>
          <w:rFonts w:ascii="Times New Roman" w:hAnsi="Times New Roman" w:cs="Times New Roman"/>
          <w:bCs/>
          <w:sz w:val="24"/>
          <w:szCs w:val="24"/>
          <w:highlight w:val="yellow"/>
        </w:rPr>
        <w:t>XXX</w:t>
      </w:r>
      <w:r w:rsidR="006D5B9D" w:rsidRPr="006129B4">
        <w:rPr>
          <w:rFonts w:ascii="Times New Roman" w:hAnsi="Times New Roman" w:cs="Times New Roman"/>
          <w:sz w:val="24"/>
          <w:szCs w:val="24"/>
          <w:highlight w:val="yellow"/>
        </w:rPr>
        <w:t xml:space="preserve"> Kč bez DPH; (slovy: </w:t>
      </w:r>
      <w:r w:rsidR="006D5B9D" w:rsidRPr="006129B4">
        <w:rPr>
          <w:rFonts w:ascii="Times New Roman" w:hAnsi="Times New Roman" w:cs="Times New Roman"/>
          <w:bCs/>
          <w:sz w:val="24"/>
          <w:szCs w:val="24"/>
          <w:highlight w:val="yellow"/>
        </w:rPr>
        <w:t xml:space="preserve">XXX </w:t>
      </w:r>
      <w:r w:rsidR="006D5B9D" w:rsidRPr="006129B4">
        <w:rPr>
          <w:rFonts w:ascii="Times New Roman" w:hAnsi="Times New Roman" w:cs="Times New Roman"/>
          <w:sz w:val="24"/>
          <w:szCs w:val="24"/>
          <w:highlight w:val="yellow"/>
        </w:rPr>
        <w:t xml:space="preserve">korun českých), XXX sazba XX% DPH; (slovy: </w:t>
      </w:r>
      <w:r w:rsidR="006D5B9D" w:rsidRPr="006129B4">
        <w:rPr>
          <w:rFonts w:ascii="Times New Roman" w:hAnsi="Times New Roman" w:cs="Times New Roman"/>
          <w:bCs/>
          <w:sz w:val="24"/>
          <w:szCs w:val="24"/>
          <w:highlight w:val="yellow"/>
        </w:rPr>
        <w:t xml:space="preserve">XXX </w:t>
      </w:r>
      <w:r w:rsidR="006D5B9D" w:rsidRPr="006129B4">
        <w:rPr>
          <w:rFonts w:ascii="Times New Roman" w:hAnsi="Times New Roman" w:cs="Times New Roman"/>
          <w:sz w:val="24"/>
          <w:szCs w:val="24"/>
          <w:highlight w:val="yellow"/>
        </w:rPr>
        <w:t xml:space="preserve">korun českých), XXX Kč včetně DPH; (slovy: </w:t>
      </w:r>
      <w:r w:rsidR="006D5B9D" w:rsidRPr="006129B4">
        <w:rPr>
          <w:rFonts w:ascii="Times New Roman" w:hAnsi="Times New Roman" w:cs="Times New Roman"/>
          <w:bCs/>
          <w:sz w:val="24"/>
          <w:szCs w:val="24"/>
          <w:highlight w:val="yellow"/>
        </w:rPr>
        <w:t xml:space="preserve">XXX </w:t>
      </w:r>
      <w:r w:rsidR="006D5B9D" w:rsidRPr="006129B4">
        <w:rPr>
          <w:rFonts w:ascii="Times New Roman" w:hAnsi="Times New Roman" w:cs="Times New Roman"/>
          <w:sz w:val="24"/>
          <w:szCs w:val="24"/>
          <w:highlight w:val="yellow"/>
        </w:rPr>
        <w:t>korun českých),</w:t>
      </w:r>
      <w:r w:rsidR="006D5B9D" w:rsidRPr="006129B4">
        <w:rPr>
          <w:rFonts w:ascii="Times New Roman" w:hAnsi="Times New Roman" w:cs="Times New Roman"/>
          <w:sz w:val="24"/>
          <w:szCs w:val="24"/>
        </w:rPr>
        <w:t xml:space="preserve"> cena Díla za Část 4 </w:t>
      </w:r>
      <w:r w:rsidR="006D5B9D" w:rsidRPr="006129B4">
        <w:rPr>
          <w:rFonts w:ascii="Times New Roman" w:hAnsi="Times New Roman" w:cs="Times New Roman"/>
          <w:sz w:val="24"/>
          <w:szCs w:val="24"/>
          <w:highlight w:val="yellow"/>
        </w:rPr>
        <w:t xml:space="preserve">činí </w:t>
      </w:r>
      <w:r w:rsidR="006D5B9D" w:rsidRPr="006129B4">
        <w:rPr>
          <w:rFonts w:ascii="Times New Roman" w:hAnsi="Times New Roman" w:cs="Times New Roman"/>
          <w:bCs/>
          <w:sz w:val="24"/>
          <w:szCs w:val="24"/>
          <w:highlight w:val="yellow"/>
        </w:rPr>
        <w:t>XXX</w:t>
      </w:r>
      <w:r w:rsidR="006D5B9D" w:rsidRPr="006129B4">
        <w:rPr>
          <w:rFonts w:ascii="Times New Roman" w:hAnsi="Times New Roman" w:cs="Times New Roman"/>
          <w:sz w:val="24"/>
          <w:szCs w:val="24"/>
          <w:highlight w:val="yellow"/>
        </w:rPr>
        <w:t xml:space="preserve"> Kč bez DPH; (slovy: </w:t>
      </w:r>
      <w:r w:rsidR="006D5B9D" w:rsidRPr="006129B4">
        <w:rPr>
          <w:rFonts w:ascii="Times New Roman" w:hAnsi="Times New Roman" w:cs="Times New Roman"/>
          <w:bCs/>
          <w:sz w:val="24"/>
          <w:szCs w:val="24"/>
          <w:highlight w:val="yellow"/>
        </w:rPr>
        <w:t xml:space="preserve">XXX </w:t>
      </w:r>
      <w:r w:rsidR="006D5B9D" w:rsidRPr="006129B4">
        <w:rPr>
          <w:rFonts w:ascii="Times New Roman" w:hAnsi="Times New Roman" w:cs="Times New Roman"/>
          <w:sz w:val="24"/>
          <w:szCs w:val="24"/>
          <w:highlight w:val="yellow"/>
        </w:rPr>
        <w:t xml:space="preserve">korun českých), XXX sazba XX% </w:t>
      </w:r>
      <w:r w:rsidR="006D5B9D" w:rsidRPr="006129B4">
        <w:rPr>
          <w:rFonts w:ascii="Times New Roman" w:hAnsi="Times New Roman" w:cs="Times New Roman"/>
          <w:sz w:val="24"/>
          <w:szCs w:val="24"/>
          <w:highlight w:val="yellow"/>
        </w:rPr>
        <w:lastRenderedPageBreak/>
        <w:t xml:space="preserve">DPH; (slovy: </w:t>
      </w:r>
      <w:r w:rsidR="006D5B9D" w:rsidRPr="006129B4">
        <w:rPr>
          <w:rFonts w:ascii="Times New Roman" w:hAnsi="Times New Roman" w:cs="Times New Roman"/>
          <w:bCs/>
          <w:sz w:val="24"/>
          <w:szCs w:val="24"/>
          <w:highlight w:val="yellow"/>
        </w:rPr>
        <w:t xml:space="preserve">XXX </w:t>
      </w:r>
      <w:r w:rsidR="006D5B9D" w:rsidRPr="006129B4">
        <w:rPr>
          <w:rFonts w:ascii="Times New Roman" w:hAnsi="Times New Roman" w:cs="Times New Roman"/>
          <w:sz w:val="24"/>
          <w:szCs w:val="24"/>
          <w:highlight w:val="yellow"/>
        </w:rPr>
        <w:t xml:space="preserve">korun českých), XXX Kč včetně DPH; (slovy: </w:t>
      </w:r>
      <w:r w:rsidR="006D5B9D" w:rsidRPr="006129B4">
        <w:rPr>
          <w:rFonts w:ascii="Times New Roman" w:hAnsi="Times New Roman" w:cs="Times New Roman"/>
          <w:bCs/>
          <w:sz w:val="24"/>
          <w:szCs w:val="24"/>
          <w:highlight w:val="yellow"/>
        </w:rPr>
        <w:t xml:space="preserve">XXX </w:t>
      </w:r>
      <w:r w:rsidR="006D5B9D" w:rsidRPr="006129B4">
        <w:rPr>
          <w:rFonts w:ascii="Times New Roman" w:hAnsi="Times New Roman" w:cs="Times New Roman"/>
          <w:sz w:val="24"/>
          <w:szCs w:val="24"/>
          <w:highlight w:val="yellow"/>
        </w:rPr>
        <w:t>korun českých),</w:t>
      </w:r>
      <w:r w:rsidR="00A5258F" w:rsidRPr="006129B4">
        <w:rPr>
          <w:rFonts w:ascii="Times New Roman" w:hAnsi="Times New Roman" w:cs="Times New Roman"/>
          <w:sz w:val="24"/>
          <w:szCs w:val="24"/>
        </w:rPr>
        <w:t xml:space="preserve"> cena Díla za Část 5 činí </w:t>
      </w:r>
      <w:r w:rsidR="00A5258F" w:rsidRPr="006129B4">
        <w:rPr>
          <w:rFonts w:ascii="Times New Roman" w:hAnsi="Times New Roman" w:cs="Times New Roman"/>
          <w:bCs/>
          <w:sz w:val="24"/>
          <w:szCs w:val="24"/>
          <w:highlight w:val="yellow"/>
        </w:rPr>
        <w:t>XXX</w:t>
      </w:r>
      <w:r w:rsidR="00A5258F" w:rsidRPr="006129B4">
        <w:rPr>
          <w:rFonts w:ascii="Times New Roman" w:hAnsi="Times New Roman" w:cs="Times New Roman"/>
          <w:sz w:val="24"/>
          <w:szCs w:val="24"/>
          <w:highlight w:val="yellow"/>
        </w:rPr>
        <w:t xml:space="preserve"> Kč bez DPH (slovy: </w:t>
      </w:r>
      <w:r w:rsidR="00A5258F" w:rsidRPr="006129B4">
        <w:rPr>
          <w:rFonts w:ascii="Times New Roman" w:hAnsi="Times New Roman" w:cs="Times New Roman"/>
          <w:bCs/>
          <w:sz w:val="24"/>
          <w:szCs w:val="24"/>
          <w:highlight w:val="yellow"/>
        </w:rPr>
        <w:t xml:space="preserve">XXX </w:t>
      </w:r>
      <w:r w:rsidR="00A5258F" w:rsidRPr="006129B4">
        <w:rPr>
          <w:rFonts w:ascii="Times New Roman" w:hAnsi="Times New Roman" w:cs="Times New Roman"/>
          <w:sz w:val="24"/>
          <w:szCs w:val="24"/>
          <w:highlight w:val="yellow"/>
        </w:rPr>
        <w:t xml:space="preserve">korun českých), XXX sazba XX% DPH; (slovy: </w:t>
      </w:r>
      <w:r w:rsidR="00A5258F" w:rsidRPr="006129B4">
        <w:rPr>
          <w:rFonts w:ascii="Times New Roman" w:hAnsi="Times New Roman" w:cs="Times New Roman"/>
          <w:bCs/>
          <w:sz w:val="24"/>
          <w:szCs w:val="24"/>
          <w:highlight w:val="yellow"/>
        </w:rPr>
        <w:t xml:space="preserve">XXX </w:t>
      </w:r>
      <w:r w:rsidR="00A5258F" w:rsidRPr="006129B4">
        <w:rPr>
          <w:rFonts w:ascii="Times New Roman" w:hAnsi="Times New Roman" w:cs="Times New Roman"/>
          <w:sz w:val="24"/>
          <w:szCs w:val="24"/>
          <w:highlight w:val="yellow"/>
        </w:rPr>
        <w:t xml:space="preserve">korun českých), XXX Kč včetně DPH; (slovy: </w:t>
      </w:r>
      <w:r w:rsidR="00A5258F" w:rsidRPr="006129B4">
        <w:rPr>
          <w:rFonts w:ascii="Times New Roman" w:hAnsi="Times New Roman" w:cs="Times New Roman"/>
          <w:bCs/>
          <w:sz w:val="24"/>
          <w:szCs w:val="24"/>
          <w:highlight w:val="yellow"/>
        </w:rPr>
        <w:t xml:space="preserve">XXX </w:t>
      </w:r>
      <w:r w:rsidR="00A5258F" w:rsidRPr="006129B4">
        <w:rPr>
          <w:rFonts w:ascii="Times New Roman" w:hAnsi="Times New Roman" w:cs="Times New Roman"/>
          <w:sz w:val="24"/>
          <w:szCs w:val="24"/>
          <w:highlight w:val="yellow"/>
        </w:rPr>
        <w:t>korun českých)</w:t>
      </w:r>
      <w:r w:rsidR="00370119">
        <w:rPr>
          <w:rFonts w:ascii="Times New Roman" w:hAnsi="Times New Roman" w:cs="Times New Roman"/>
          <w:sz w:val="24"/>
          <w:szCs w:val="24"/>
        </w:rPr>
        <w:t>.</w:t>
      </w:r>
      <w:r w:rsidR="00A5258F" w:rsidRPr="006129B4">
        <w:rPr>
          <w:rFonts w:ascii="Times New Roman" w:hAnsi="Times New Roman" w:cs="Times New Roman"/>
          <w:sz w:val="24"/>
          <w:szCs w:val="24"/>
        </w:rPr>
        <w:t xml:space="preserve"> </w:t>
      </w:r>
      <w:r w:rsidRPr="006129B4">
        <w:rPr>
          <w:rFonts w:ascii="Times New Roman" w:hAnsi="Times New Roman" w:cs="Times New Roman"/>
          <w:sz w:val="24"/>
          <w:szCs w:val="24"/>
        </w:rPr>
        <w:t xml:space="preserve">Cena Díla zahrnuje veškeré náklady na provedení Díla dle Smlouvy. </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Cena Díla byla sjednána jako maximální a konečná za řádné a včasné provedení Díla v souladu se Smlouvou</w:t>
      </w:r>
      <w:r w:rsidR="00441E42">
        <w:rPr>
          <w:rFonts w:ascii="Times New Roman" w:hAnsi="Times New Roman" w:cs="Times New Roman"/>
          <w:sz w:val="24"/>
          <w:szCs w:val="24"/>
        </w:rPr>
        <w:t>.</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 xml:space="preserve">V případě změny sazby DPH v průběhu plnění Smlouvy, bude celková cena a ceny jednotlivých částí změněny příslušným způsobem na základě nové sazby DPH. </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sz w:val="24"/>
          <w:szCs w:val="24"/>
        </w:rPr>
      </w:pPr>
      <w:r w:rsidRPr="006129B4">
        <w:rPr>
          <w:rFonts w:ascii="Times New Roman" w:hAnsi="Times New Roman" w:cs="Times New Roman"/>
          <w:sz w:val="24"/>
          <w:szCs w:val="24"/>
        </w:rPr>
        <w:t xml:space="preserve">Cena za případné dotisky Zhotovitelem vypracované dokumentace činí: </w:t>
      </w:r>
      <w:r w:rsidR="001F2786" w:rsidRPr="006129B4">
        <w:rPr>
          <w:rFonts w:ascii="Times New Roman" w:hAnsi="Times New Roman" w:cs="Times New Roman"/>
          <w:bCs/>
          <w:sz w:val="24"/>
          <w:szCs w:val="24"/>
          <w:highlight w:val="yellow"/>
        </w:rPr>
        <w:t>XXX</w:t>
      </w:r>
      <w:r w:rsidR="001F2786" w:rsidRPr="006129B4">
        <w:rPr>
          <w:rFonts w:ascii="Times New Roman" w:hAnsi="Times New Roman" w:cs="Times New Roman"/>
          <w:sz w:val="24"/>
          <w:szCs w:val="24"/>
          <w:highlight w:val="yellow"/>
        </w:rPr>
        <w:t xml:space="preserve"> Kč bez DPH (slovy: </w:t>
      </w:r>
      <w:r w:rsidR="001F2786" w:rsidRPr="006129B4">
        <w:rPr>
          <w:rFonts w:ascii="Times New Roman" w:hAnsi="Times New Roman" w:cs="Times New Roman"/>
          <w:bCs/>
          <w:sz w:val="24"/>
          <w:szCs w:val="24"/>
          <w:highlight w:val="yellow"/>
        </w:rPr>
        <w:t xml:space="preserve">XXX </w:t>
      </w:r>
      <w:r w:rsidR="001F2786" w:rsidRPr="006129B4">
        <w:rPr>
          <w:rFonts w:ascii="Times New Roman" w:hAnsi="Times New Roman" w:cs="Times New Roman"/>
          <w:sz w:val="24"/>
          <w:szCs w:val="24"/>
          <w:highlight w:val="yellow"/>
        </w:rPr>
        <w:t xml:space="preserve">korun českých), XXX sazba XX% DPH; (slovy: </w:t>
      </w:r>
      <w:r w:rsidR="001F2786" w:rsidRPr="006129B4">
        <w:rPr>
          <w:rFonts w:ascii="Times New Roman" w:hAnsi="Times New Roman" w:cs="Times New Roman"/>
          <w:bCs/>
          <w:sz w:val="24"/>
          <w:szCs w:val="24"/>
          <w:highlight w:val="yellow"/>
        </w:rPr>
        <w:t xml:space="preserve">XXX </w:t>
      </w:r>
      <w:r w:rsidR="001F2786" w:rsidRPr="006129B4">
        <w:rPr>
          <w:rFonts w:ascii="Times New Roman" w:hAnsi="Times New Roman" w:cs="Times New Roman"/>
          <w:sz w:val="24"/>
          <w:szCs w:val="24"/>
          <w:highlight w:val="yellow"/>
        </w:rPr>
        <w:t xml:space="preserve">korun českých), XXX Kč včetně DPH; (slovy: </w:t>
      </w:r>
      <w:r w:rsidR="001F2786" w:rsidRPr="006129B4">
        <w:rPr>
          <w:rFonts w:ascii="Times New Roman" w:hAnsi="Times New Roman" w:cs="Times New Roman"/>
          <w:bCs/>
          <w:sz w:val="24"/>
          <w:szCs w:val="24"/>
          <w:highlight w:val="yellow"/>
        </w:rPr>
        <w:t xml:space="preserve">XXX </w:t>
      </w:r>
      <w:r w:rsidR="001F2786" w:rsidRPr="006129B4">
        <w:rPr>
          <w:rFonts w:ascii="Times New Roman" w:hAnsi="Times New Roman" w:cs="Times New Roman"/>
          <w:sz w:val="24"/>
          <w:szCs w:val="24"/>
          <w:highlight w:val="yellow"/>
        </w:rPr>
        <w:t>korun českých)</w:t>
      </w:r>
      <w:r w:rsidR="001F2786" w:rsidRPr="006129B4">
        <w:rPr>
          <w:rFonts w:ascii="Times New Roman" w:hAnsi="Times New Roman" w:cs="Times New Roman"/>
          <w:sz w:val="24"/>
          <w:szCs w:val="24"/>
        </w:rPr>
        <w:t xml:space="preserve"> </w:t>
      </w:r>
      <w:r w:rsidRPr="006129B4">
        <w:rPr>
          <w:rFonts w:ascii="Times New Roman" w:hAnsi="Times New Roman" w:cs="Times New Roman"/>
          <w:sz w:val="24"/>
          <w:szCs w:val="24"/>
        </w:rPr>
        <w:t xml:space="preserve">za jedno (1) </w:t>
      </w:r>
      <w:proofErr w:type="spellStart"/>
      <w:r w:rsidRPr="006129B4">
        <w:rPr>
          <w:rFonts w:ascii="Times New Roman" w:hAnsi="Times New Roman" w:cs="Times New Roman"/>
          <w:sz w:val="24"/>
          <w:szCs w:val="24"/>
        </w:rPr>
        <w:t>paré</w:t>
      </w:r>
      <w:proofErr w:type="spellEnd"/>
      <w:r w:rsidRPr="006129B4">
        <w:rPr>
          <w:rFonts w:ascii="Times New Roman" w:hAnsi="Times New Roman" w:cs="Times New Roman"/>
          <w:sz w:val="24"/>
          <w:szCs w:val="24"/>
        </w:rPr>
        <w:t xml:space="preserve"> kompletní dokumentace.</w:t>
      </w:r>
    </w:p>
    <w:p w:rsidR="005F0AE9" w:rsidRPr="006129B4" w:rsidRDefault="005F0AE9" w:rsidP="006129B4">
      <w:pPr>
        <w:spacing w:line="240" w:lineRule="auto"/>
        <w:rPr>
          <w:rFonts w:ascii="Times New Roman" w:hAnsi="Times New Roman"/>
          <w:sz w:val="24"/>
          <w:szCs w:val="24"/>
        </w:rPr>
      </w:pPr>
    </w:p>
    <w:p w:rsidR="005F0AE9" w:rsidRPr="006129B4" w:rsidRDefault="005646EE" w:rsidP="006129B4">
      <w:pPr>
        <w:pStyle w:val="Nadpis5"/>
        <w:numPr>
          <w:ilvl w:val="0"/>
          <w:numId w:val="7"/>
        </w:numPr>
        <w:spacing w:line="240" w:lineRule="auto"/>
        <w:jc w:val="left"/>
        <w:rPr>
          <w:rFonts w:ascii="Times New Roman" w:hAnsi="Times New Roman" w:cs="Times New Roman"/>
          <w:b/>
          <w:sz w:val="24"/>
          <w:szCs w:val="24"/>
        </w:rPr>
      </w:pPr>
      <w:r w:rsidRPr="006129B4">
        <w:rPr>
          <w:rFonts w:ascii="Times New Roman" w:hAnsi="Times New Roman" w:cs="Times New Roman"/>
          <w:b/>
          <w:sz w:val="24"/>
          <w:szCs w:val="24"/>
        </w:rPr>
        <w:t>PLATEBNÍ PODMÍNKY</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 xml:space="preserve">Zhotovitel je oprávněn vystavit daňový doklad (fakturu) na Cenu Díla po řádném předání Díla – každé konkrétní </w:t>
      </w:r>
      <w:proofErr w:type="gramStart"/>
      <w:r w:rsidRPr="006129B4">
        <w:rPr>
          <w:rFonts w:ascii="Times New Roman" w:hAnsi="Times New Roman" w:cs="Times New Roman"/>
          <w:sz w:val="24"/>
          <w:szCs w:val="24"/>
        </w:rPr>
        <w:t>části - Objednateli</w:t>
      </w:r>
      <w:proofErr w:type="gramEnd"/>
      <w:r w:rsidRPr="006129B4">
        <w:rPr>
          <w:rFonts w:ascii="Times New Roman" w:hAnsi="Times New Roman" w:cs="Times New Roman"/>
          <w:sz w:val="24"/>
          <w:szCs w:val="24"/>
        </w:rPr>
        <w:t xml:space="preserve"> v souladu se Smlouvou, přičemž splatnost faktur je </w:t>
      </w:r>
      <w:r w:rsidR="00F16DA8" w:rsidRPr="006129B4">
        <w:rPr>
          <w:rFonts w:ascii="Times New Roman" w:hAnsi="Times New Roman" w:cs="Times New Roman"/>
          <w:sz w:val="24"/>
          <w:szCs w:val="24"/>
        </w:rPr>
        <w:t>třicet (3</w:t>
      </w:r>
      <w:r w:rsidRPr="006129B4">
        <w:rPr>
          <w:rFonts w:ascii="Times New Roman" w:hAnsi="Times New Roman" w:cs="Times New Roman"/>
          <w:sz w:val="24"/>
          <w:szCs w:val="24"/>
        </w:rPr>
        <w:t>0) dnů ode dne jejího doručení Objednateli.</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Nebude-li daňový doklad vystavený Zhotovitelem splňovat náležitosti vyžadované platnými právními předpisy, bude obsahovat chyby, či nebude-li v souladu se Smlouvou, má Objednatel právo jej Zhotoviteli vrátit s tím, že lhůty jejich splatnosti běží znovu až po doručení bezchybného dokladu.</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 xml:space="preserve">Neuplatní-li se režim přenesení daňové povinnosti dle ustanovení § </w:t>
      </w:r>
      <w:proofErr w:type="gramStart"/>
      <w:r w:rsidRPr="006129B4">
        <w:rPr>
          <w:rFonts w:ascii="Times New Roman" w:hAnsi="Times New Roman" w:cs="Times New Roman"/>
          <w:sz w:val="24"/>
          <w:szCs w:val="24"/>
        </w:rPr>
        <w:t>92a</w:t>
      </w:r>
      <w:proofErr w:type="gramEnd"/>
      <w:r w:rsidRPr="006129B4">
        <w:rPr>
          <w:rFonts w:ascii="Times New Roman" w:hAnsi="Times New Roman" w:cs="Times New Roman"/>
          <w:sz w:val="24"/>
          <w:szCs w:val="24"/>
        </w:rPr>
        <w:t xml:space="preserve"> zákona č. 235/2004 Sb., o dani z přidané hodnoty, ve znění pozdějších předpisů ("</w:t>
      </w:r>
      <w:r w:rsidRPr="006129B4">
        <w:rPr>
          <w:rFonts w:ascii="Times New Roman" w:hAnsi="Times New Roman" w:cs="Times New Roman"/>
          <w:b/>
          <w:sz w:val="24"/>
          <w:szCs w:val="24"/>
        </w:rPr>
        <w:t>Zákon o DPH</w:t>
      </w:r>
      <w:r w:rsidRPr="006129B4">
        <w:rPr>
          <w:rFonts w:ascii="Times New Roman" w:hAnsi="Times New Roman" w:cs="Times New Roman"/>
          <w:sz w:val="24"/>
          <w:szCs w:val="24"/>
        </w:rPr>
        <w:t>") platí následující:</w:t>
      </w:r>
    </w:p>
    <w:p w:rsidR="005F0AE9" w:rsidRPr="006129B4" w:rsidRDefault="005646EE" w:rsidP="006129B4">
      <w:pPr>
        <w:pStyle w:val="Nadpis5"/>
        <w:spacing w:line="240" w:lineRule="auto"/>
        <w:ind w:left="709"/>
        <w:jc w:val="both"/>
        <w:rPr>
          <w:rFonts w:ascii="Times New Roman" w:hAnsi="Times New Roman" w:cs="Times New Roman"/>
          <w:b/>
          <w:sz w:val="24"/>
          <w:szCs w:val="24"/>
        </w:rPr>
      </w:pPr>
      <w:r w:rsidRPr="006129B4">
        <w:rPr>
          <w:rFonts w:ascii="Times New Roman" w:hAnsi="Times New Roman" w:cs="Times New Roman"/>
          <w:sz w:val="24"/>
          <w:szCs w:val="24"/>
        </w:rPr>
        <w:t>Zhotovitel neprodleně informuje Objednatele, pokud v okamžiku úhrady (části) Ceny Díla (fakturované částky) u něho nastanou následující skutečnosti:</w:t>
      </w:r>
    </w:p>
    <w:p w:rsidR="005F0AE9" w:rsidRPr="006129B4" w:rsidRDefault="005646EE" w:rsidP="006129B4">
      <w:pPr>
        <w:pStyle w:val="Nadpis5"/>
        <w:numPr>
          <w:ilvl w:val="0"/>
          <w:numId w:val="9"/>
        </w:numPr>
        <w:spacing w:line="240" w:lineRule="auto"/>
        <w:ind w:hanging="720"/>
        <w:jc w:val="both"/>
        <w:rPr>
          <w:rFonts w:ascii="Times New Roman" w:hAnsi="Times New Roman" w:cs="Times New Roman"/>
          <w:b/>
          <w:sz w:val="24"/>
          <w:szCs w:val="24"/>
        </w:rPr>
      </w:pPr>
      <w:r w:rsidRPr="006129B4">
        <w:rPr>
          <w:rFonts w:ascii="Times New Roman" w:hAnsi="Times New Roman" w:cs="Times New Roman"/>
          <w:sz w:val="24"/>
          <w:szCs w:val="24"/>
        </w:rPr>
        <w:t>o Zhotoviteli je zveřejněna způsobem umožňujícím dálkový přístup skutečnost, že je nespolehlivým plátcem ve smyslu §</w:t>
      </w:r>
      <w:proofErr w:type="gramStart"/>
      <w:r w:rsidRPr="006129B4">
        <w:rPr>
          <w:rFonts w:ascii="Times New Roman" w:hAnsi="Times New Roman" w:cs="Times New Roman"/>
          <w:sz w:val="24"/>
          <w:szCs w:val="24"/>
        </w:rPr>
        <w:t>106a</w:t>
      </w:r>
      <w:proofErr w:type="gramEnd"/>
      <w:r w:rsidRPr="006129B4">
        <w:rPr>
          <w:rFonts w:ascii="Times New Roman" w:hAnsi="Times New Roman" w:cs="Times New Roman"/>
          <w:sz w:val="24"/>
          <w:szCs w:val="24"/>
        </w:rPr>
        <w:t xml:space="preserve"> zákona o DPH, nebo</w:t>
      </w:r>
    </w:p>
    <w:p w:rsidR="005F0AE9" w:rsidRPr="006129B4" w:rsidRDefault="005646EE" w:rsidP="006129B4">
      <w:pPr>
        <w:pStyle w:val="Nadpis5"/>
        <w:numPr>
          <w:ilvl w:val="0"/>
          <w:numId w:val="9"/>
        </w:numPr>
        <w:spacing w:line="240" w:lineRule="auto"/>
        <w:ind w:hanging="720"/>
        <w:jc w:val="both"/>
        <w:rPr>
          <w:rFonts w:ascii="Times New Roman" w:hAnsi="Times New Roman" w:cs="Times New Roman"/>
          <w:b/>
          <w:sz w:val="24"/>
          <w:szCs w:val="24"/>
        </w:rPr>
      </w:pPr>
      <w:r w:rsidRPr="006129B4">
        <w:rPr>
          <w:rFonts w:ascii="Times New Roman" w:hAnsi="Times New Roman" w:cs="Times New Roman"/>
          <w:sz w:val="24"/>
          <w:szCs w:val="24"/>
        </w:rPr>
        <w:t>Zhotovitel požaduje provedení úhrady na bankovní účet vedený poskytovatelem platebních služeb mimo tuzemsko, nebo</w:t>
      </w:r>
    </w:p>
    <w:p w:rsidR="005F0AE9" w:rsidRPr="006129B4" w:rsidRDefault="005646EE" w:rsidP="006129B4">
      <w:pPr>
        <w:pStyle w:val="Nadpis5"/>
        <w:numPr>
          <w:ilvl w:val="0"/>
          <w:numId w:val="9"/>
        </w:numPr>
        <w:spacing w:line="240" w:lineRule="auto"/>
        <w:ind w:hanging="720"/>
        <w:jc w:val="both"/>
        <w:rPr>
          <w:rFonts w:ascii="Times New Roman" w:hAnsi="Times New Roman" w:cs="Times New Roman"/>
          <w:b/>
          <w:sz w:val="24"/>
          <w:szCs w:val="24"/>
        </w:rPr>
      </w:pPr>
      <w:r w:rsidRPr="006129B4">
        <w:rPr>
          <w:rFonts w:ascii="Times New Roman" w:hAnsi="Times New Roman" w:cs="Times New Roman"/>
          <w:sz w:val="24"/>
          <w:szCs w:val="24"/>
        </w:rPr>
        <w:t>úhrada má být provedena na jiný než bankovní účet Zhotovitele, který je správcem daně zveřejněn způsobem umožňující dálkový přístup a výše Ceny Díla (či jeho příslušné části) splňuje podmínky pro uplatnění ručení za daň ve smyslu §109 odst. 2 písm. c) zákona o DPH.</w:t>
      </w:r>
    </w:p>
    <w:p w:rsidR="005F0AE9" w:rsidRPr="006129B4" w:rsidRDefault="005646EE" w:rsidP="006129B4">
      <w:pPr>
        <w:pStyle w:val="Nadpis5"/>
        <w:spacing w:line="240" w:lineRule="auto"/>
        <w:ind w:left="709"/>
        <w:jc w:val="both"/>
        <w:rPr>
          <w:rFonts w:ascii="Times New Roman" w:hAnsi="Times New Roman" w:cs="Times New Roman"/>
          <w:b/>
          <w:sz w:val="24"/>
          <w:szCs w:val="24"/>
        </w:rPr>
      </w:pPr>
      <w:r w:rsidRPr="006129B4">
        <w:rPr>
          <w:rFonts w:ascii="Times New Roman" w:hAnsi="Times New Roman" w:cs="Times New Roman"/>
          <w:sz w:val="24"/>
          <w:szCs w:val="24"/>
        </w:rPr>
        <w:t>Nastane-li kterákoli z uvedených skutečností, je Objednatel oprávněn provést zvláštní způsob zajištění daně dle §</w:t>
      </w:r>
      <w:proofErr w:type="gramStart"/>
      <w:r w:rsidRPr="006129B4">
        <w:rPr>
          <w:rFonts w:ascii="Times New Roman" w:hAnsi="Times New Roman" w:cs="Times New Roman"/>
          <w:sz w:val="24"/>
          <w:szCs w:val="24"/>
        </w:rPr>
        <w:t>109a</w:t>
      </w:r>
      <w:proofErr w:type="gramEnd"/>
      <w:r w:rsidRPr="006129B4">
        <w:rPr>
          <w:rFonts w:ascii="Times New Roman" w:hAnsi="Times New Roman" w:cs="Times New Roman"/>
          <w:sz w:val="24"/>
          <w:szCs w:val="24"/>
        </w:rPr>
        <w:t xml:space="preserve"> Zákona o DPH a uhradit DPH z fakturované částky přímo správci daně Zhotovitele. V takovém případě platí, že taková úhrada DPH z fakturované částky na účet správce daně je úhradou Zhotoviteli. Objednatel informuje Zhotovitele o provedení zvláštního způsobu zajištění daně a poskytne mu údaje o provedené platbě.</w:t>
      </w:r>
    </w:p>
    <w:p w:rsidR="005F0AE9" w:rsidRPr="006129B4" w:rsidRDefault="005646EE" w:rsidP="006129B4">
      <w:pPr>
        <w:pStyle w:val="Nadpis5"/>
        <w:spacing w:line="240" w:lineRule="auto"/>
        <w:ind w:left="709"/>
        <w:jc w:val="both"/>
        <w:rPr>
          <w:rFonts w:ascii="Times New Roman" w:hAnsi="Times New Roman" w:cs="Times New Roman"/>
          <w:b/>
          <w:sz w:val="24"/>
          <w:szCs w:val="24"/>
        </w:rPr>
      </w:pPr>
      <w:r w:rsidRPr="006129B4">
        <w:rPr>
          <w:rFonts w:ascii="Times New Roman" w:hAnsi="Times New Roman" w:cs="Times New Roman"/>
          <w:sz w:val="24"/>
          <w:szCs w:val="24"/>
        </w:rPr>
        <w:lastRenderedPageBreak/>
        <w:t xml:space="preserve">Bude-li vůči Objednateli uplatněno ručení za DPH v souladu s §109 zákona o DPH z důvodu jejího neuhrazení Zhotovitelem, uhradí Zhotovitel Objednateli bez dalšího takto zaplacenou daň a veškeré související náklady Objednateli; takový dluh Zhotovitele je splatný v okamžiku provedení úhrady Objednatelem správci daně. </w:t>
      </w:r>
    </w:p>
    <w:p w:rsidR="005F0AE9" w:rsidRPr="006129B4" w:rsidRDefault="005F0AE9" w:rsidP="006129B4">
      <w:pPr>
        <w:spacing w:line="240" w:lineRule="auto"/>
        <w:rPr>
          <w:rFonts w:ascii="Times New Roman" w:hAnsi="Times New Roman"/>
          <w:sz w:val="24"/>
          <w:szCs w:val="24"/>
        </w:rPr>
      </w:pPr>
    </w:p>
    <w:p w:rsidR="004537F9" w:rsidRPr="006129B4" w:rsidRDefault="005646EE" w:rsidP="006129B4">
      <w:pPr>
        <w:pStyle w:val="Nadpis5"/>
        <w:numPr>
          <w:ilvl w:val="0"/>
          <w:numId w:val="7"/>
        </w:numPr>
        <w:spacing w:line="240" w:lineRule="auto"/>
        <w:jc w:val="left"/>
        <w:rPr>
          <w:rFonts w:ascii="Times New Roman" w:hAnsi="Times New Roman" w:cs="Times New Roman"/>
          <w:b/>
          <w:sz w:val="24"/>
          <w:szCs w:val="24"/>
        </w:rPr>
      </w:pPr>
      <w:r w:rsidRPr="006129B4">
        <w:rPr>
          <w:rFonts w:ascii="Times New Roman" w:hAnsi="Times New Roman" w:cs="Times New Roman"/>
          <w:b/>
          <w:sz w:val="24"/>
          <w:szCs w:val="24"/>
        </w:rPr>
        <w:t>DOBA A MÍSTO PLNĚNÍ</w:t>
      </w:r>
    </w:p>
    <w:p w:rsidR="005F0AE9" w:rsidRPr="006129B4" w:rsidRDefault="005646EE" w:rsidP="006129B4">
      <w:pPr>
        <w:pStyle w:val="Nadpis5"/>
        <w:numPr>
          <w:ilvl w:val="1"/>
          <w:numId w:val="7"/>
        </w:numPr>
        <w:spacing w:line="240" w:lineRule="auto"/>
        <w:ind w:left="709" w:hanging="709"/>
        <w:jc w:val="both"/>
        <w:rPr>
          <w:rFonts w:ascii="Times New Roman" w:hAnsi="Times New Roman" w:cs="Times New Roman"/>
          <w:b/>
          <w:sz w:val="24"/>
          <w:szCs w:val="24"/>
        </w:rPr>
      </w:pPr>
      <w:r w:rsidRPr="006129B4">
        <w:rPr>
          <w:rFonts w:ascii="Times New Roman" w:hAnsi="Times New Roman" w:cs="Times New Roman"/>
          <w:sz w:val="24"/>
          <w:szCs w:val="24"/>
        </w:rPr>
        <w:t xml:space="preserve">Zhotovitel řádně dokončí a předá Část 1 Objednateli do </w:t>
      </w:r>
      <w:r w:rsidR="00AF4772" w:rsidRPr="006129B4">
        <w:rPr>
          <w:rFonts w:ascii="Times New Roman" w:hAnsi="Times New Roman" w:cs="Times New Roman"/>
          <w:bCs/>
          <w:sz w:val="24"/>
          <w:szCs w:val="24"/>
          <w:highlight w:val="yellow"/>
        </w:rPr>
        <w:t>XXX</w:t>
      </w:r>
      <w:r w:rsidR="004537F9" w:rsidRPr="006129B4">
        <w:rPr>
          <w:rFonts w:ascii="Times New Roman" w:hAnsi="Times New Roman" w:cs="Times New Roman"/>
          <w:bCs/>
          <w:sz w:val="24"/>
          <w:szCs w:val="24"/>
        </w:rPr>
        <w:t xml:space="preserve"> kalendářních dnů ode dne</w:t>
      </w:r>
      <w:r w:rsidR="002E62EA" w:rsidRPr="006129B4">
        <w:rPr>
          <w:rFonts w:ascii="Times New Roman" w:hAnsi="Times New Roman" w:cs="Times New Roman"/>
          <w:bCs/>
          <w:sz w:val="24"/>
          <w:szCs w:val="24"/>
        </w:rPr>
        <w:t xml:space="preserve"> </w:t>
      </w:r>
      <w:r w:rsidR="004537F9" w:rsidRPr="006129B4">
        <w:rPr>
          <w:rFonts w:ascii="Times New Roman" w:hAnsi="Times New Roman" w:cs="Times New Roman"/>
          <w:sz w:val="24"/>
          <w:szCs w:val="24"/>
        </w:rPr>
        <w:t>následujícího po dni, ve kterém byla uzavřena Smlouva.</w:t>
      </w:r>
    </w:p>
    <w:p w:rsidR="004537F9" w:rsidRPr="006129B4" w:rsidRDefault="004537F9" w:rsidP="006129B4">
      <w:pPr>
        <w:pStyle w:val="Nadpis5"/>
        <w:numPr>
          <w:ilvl w:val="1"/>
          <w:numId w:val="7"/>
        </w:numPr>
        <w:spacing w:line="240" w:lineRule="auto"/>
        <w:ind w:left="709" w:hanging="715"/>
        <w:jc w:val="both"/>
        <w:rPr>
          <w:rFonts w:ascii="Times New Roman" w:hAnsi="Times New Roman" w:cs="Times New Roman"/>
          <w:sz w:val="24"/>
          <w:szCs w:val="24"/>
        </w:rPr>
      </w:pPr>
      <w:r w:rsidRPr="006129B4">
        <w:rPr>
          <w:rFonts w:ascii="Times New Roman" w:hAnsi="Times New Roman" w:cs="Times New Roman"/>
          <w:sz w:val="24"/>
          <w:szCs w:val="24"/>
        </w:rPr>
        <w:t>Řádné dokončení Části 2 není vázáno na konkrétní počet dní, vzhledem k tomu, že doba realizace Části 2 není plně v</w:t>
      </w:r>
      <w:r w:rsidR="00370119">
        <w:rPr>
          <w:rFonts w:ascii="Times New Roman" w:hAnsi="Times New Roman" w:cs="Times New Roman"/>
          <w:sz w:val="24"/>
          <w:szCs w:val="24"/>
        </w:rPr>
        <w:t xml:space="preserve"> kompetenci </w:t>
      </w:r>
      <w:r w:rsidRPr="006129B4">
        <w:rPr>
          <w:rFonts w:ascii="Times New Roman" w:hAnsi="Times New Roman" w:cs="Times New Roman"/>
          <w:sz w:val="24"/>
          <w:szCs w:val="24"/>
        </w:rPr>
        <w:t xml:space="preserve">Zhotovitele. Zhotovitel je nicméně povinen přistoupit k plnění Části 2 s náležitou péči a veškeré úkony činit bez zbytečného odkladu od chvíle, kdy bude možné tyto úkony činit. Zhotovitel je dále povinen dbát pokynů a připomínek příslušného správního úřadu a vyvíjet veškerou snahu k získání územního rozhodnutí v co nejkratším možném čase. </w:t>
      </w:r>
    </w:p>
    <w:p w:rsidR="004537F9" w:rsidRPr="006129B4" w:rsidRDefault="004537F9" w:rsidP="006129B4">
      <w:pPr>
        <w:pStyle w:val="Nadpis5"/>
        <w:numPr>
          <w:ilvl w:val="1"/>
          <w:numId w:val="7"/>
        </w:numPr>
        <w:spacing w:line="240" w:lineRule="auto"/>
        <w:ind w:left="709" w:hanging="715"/>
        <w:jc w:val="both"/>
        <w:rPr>
          <w:rFonts w:ascii="Times New Roman" w:hAnsi="Times New Roman" w:cs="Times New Roman"/>
          <w:bCs/>
          <w:sz w:val="24"/>
          <w:szCs w:val="24"/>
        </w:rPr>
      </w:pPr>
      <w:r w:rsidRPr="006129B4">
        <w:rPr>
          <w:rFonts w:ascii="Times New Roman" w:hAnsi="Times New Roman" w:cs="Times New Roman"/>
          <w:sz w:val="24"/>
          <w:szCs w:val="24"/>
        </w:rPr>
        <w:t xml:space="preserve">Zhotovitel řádně dokončí a předá Část 3 Objednateli do </w:t>
      </w:r>
      <w:r w:rsidRPr="006129B4">
        <w:rPr>
          <w:rFonts w:ascii="Times New Roman" w:hAnsi="Times New Roman" w:cs="Times New Roman"/>
          <w:bCs/>
          <w:sz w:val="24"/>
          <w:szCs w:val="24"/>
          <w:highlight w:val="yellow"/>
        </w:rPr>
        <w:t>XXX</w:t>
      </w:r>
      <w:r w:rsidRPr="006129B4">
        <w:rPr>
          <w:rFonts w:ascii="Times New Roman" w:hAnsi="Times New Roman" w:cs="Times New Roman"/>
          <w:bCs/>
          <w:sz w:val="24"/>
          <w:szCs w:val="24"/>
        </w:rPr>
        <w:t xml:space="preserve"> kalendářních dnů ode dne </w:t>
      </w:r>
      <w:r w:rsidRPr="006129B4">
        <w:rPr>
          <w:rFonts w:ascii="Times New Roman" w:hAnsi="Times New Roman" w:cs="Times New Roman"/>
          <w:sz w:val="24"/>
          <w:szCs w:val="24"/>
        </w:rPr>
        <w:t>následujícího po dni, ve kterém</w:t>
      </w:r>
      <w:r w:rsidRPr="006129B4">
        <w:rPr>
          <w:rFonts w:ascii="Times New Roman" w:hAnsi="Times New Roman" w:cs="Times New Roman"/>
          <w:bCs/>
          <w:sz w:val="24"/>
          <w:szCs w:val="24"/>
        </w:rPr>
        <w:t xml:space="preserve"> byla Zhotoviteli</w:t>
      </w:r>
      <w:r w:rsidRPr="006129B4">
        <w:rPr>
          <w:rFonts w:ascii="Times New Roman" w:hAnsi="Times New Roman" w:cs="Times New Roman"/>
          <w:sz w:val="24"/>
          <w:szCs w:val="24"/>
        </w:rPr>
        <w:t xml:space="preserve"> doručena písemná výzva od Objednatele.</w:t>
      </w:r>
    </w:p>
    <w:p w:rsidR="001A22ED" w:rsidRPr="006129B4" w:rsidRDefault="004537F9" w:rsidP="006129B4">
      <w:pPr>
        <w:pStyle w:val="Nadpis5"/>
        <w:numPr>
          <w:ilvl w:val="1"/>
          <w:numId w:val="7"/>
        </w:numPr>
        <w:spacing w:line="240" w:lineRule="auto"/>
        <w:ind w:left="709" w:hanging="715"/>
        <w:jc w:val="both"/>
        <w:rPr>
          <w:rFonts w:ascii="Times New Roman" w:hAnsi="Times New Roman" w:cs="Times New Roman"/>
          <w:sz w:val="24"/>
          <w:szCs w:val="24"/>
        </w:rPr>
      </w:pPr>
      <w:r w:rsidRPr="006129B4">
        <w:rPr>
          <w:rFonts w:ascii="Times New Roman" w:hAnsi="Times New Roman" w:cs="Times New Roman"/>
          <w:sz w:val="24"/>
          <w:szCs w:val="24"/>
        </w:rPr>
        <w:t>Řádné dokončení Části 4</w:t>
      </w:r>
      <w:r w:rsidR="005646EE" w:rsidRPr="006129B4">
        <w:rPr>
          <w:rFonts w:ascii="Times New Roman" w:hAnsi="Times New Roman" w:cs="Times New Roman"/>
          <w:sz w:val="24"/>
          <w:szCs w:val="24"/>
        </w:rPr>
        <w:t xml:space="preserve"> není vázáno na konkrétní počet dní, vzhledem k</w:t>
      </w:r>
      <w:r w:rsidR="001A22ED" w:rsidRPr="006129B4">
        <w:rPr>
          <w:rFonts w:ascii="Times New Roman" w:hAnsi="Times New Roman" w:cs="Times New Roman"/>
          <w:sz w:val="24"/>
          <w:szCs w:val="24"/>
        </w:rPr>
        <w:t xml:space="preserve"> tomu, že doba realizace Části </w:t>
      </w:r>
      <w:r w:rsidRPr="006129B4">
        <w:rPr>
          <w:rFonts w:ascii="Times New Roman" w:hAnsi="Times New Roman" w:cs="Times New Roman"/>
          <w:sz w:val="24"/>
          <w:szCs w:val="24"/>
        </w:rPr>
        <w:t>4</w:t>
      </w:r>
      <w:r w:rsidR="005646EE" w:rsidRPr="006129B4">
        <w:rPr>
          <w:rFonts w:ascii="Times New Roman" w:hAnsi="Times New Roman" w:cs="Times New Roman"/>
          <w:sz w:val="24"/>
          <w:szCs w:val="24"/>
        </w:rPr>
        <w:t xml:space="preserve"> není plně v dispozici Zhotovitele. Zhotovitel je nicméně povinen přistoupit k</w:t>
      </w:r>
      <w:r w:rsidR="001A22ED" w:rsidRPr="006129B4">
        <w:rPr>
          <w:rFonts w:ascii="Times New Roman" w:hAnsi="Times New Roman" w:cs="Times New Roman"/>
          <w:sz w:val="24"/>
          <w:szCs w:val="24"/>
        </w:rPr>
        <w:t xml:space="preserve"> plnění Části </w:t>
      </w:r>
      <w:r w:rsidRPr="006129B4">
        <w:rPr>
          <w:rFonts w:ascii="Times New Roman" w:hAnsi="Times New Roman" w:cs="Times New Roman"/>
          <w:sz w:val="24"/>
          <w:szCs w:val="24"/>
        </w:rPr>
        <w:t>4</w:t>
      </w:r>
      <w:r w:rsidR="005646EE" w:rsidRPr="006129B4">
        <w:rPr>
          <w:rFonts w:ascii="Times New Roman" w:hAnsi="Times New Roman" w:cs="Times New Roman"/>
          <w:sz w:val="24"/>
          <w:szCs w:val="24"/>
        </w:rPr>
        <w:t xml:space="preserve"> s náležitou péči a veškeré úkony činit bez zbytečného odkladu od chvíle, kdy bude možné tyto úkony činit. Zhotovitel je dále povinen dbát pokynů a připomínek příslušného stavebního úřadu a vyvíjet veškerou snahu k získání stavebního povolení v co nejkratším možném čase. </w:t>
      </w:r>
    </w:p>
    <w:p w:rsidR="00325E6D" w:rsidRPr="006129B4" w:rsidRDefault="005646EE" w:rsidP="006129B4">
      <w:pPr>
        <w:pStyle w:val="Nadpis5"/>
        <w:numPr>
          <w:ilvl w:val="1"/>
          <w:numId w:val="7"/>
        </w:numPr>
        <w:spacing w:line="240" w:lineRule="auto"/>
        <w:ind w:left="709" w:hanging="715"/>
        <w:jc w:val="both"/>
        <w:rPr>
          <w:rFonts w:ascii="Times New Roman" w:hAnsi="Times New Roman" w:cs="Times New Roman"/>
          <w:color w:val="000000"/>
          <w:sz w:val="24"/>
          <w:szCs w:val="24"/>
        </w:rPr>
      </w:pPr>
      <w:r w:rsidRPr="006129B4">
        <w:rPr>
          <w:rFonts w:ascii="Times New Roman" w:hAnsi="Times New Roman" w:cs="Times New Roman"/>
          <w:sz w:val="24"/>
          <w:szCs w:val="24"/>
        </w:rPr>
        <w:t>Zhotovi</w:t>
      </w:r>
      <w:r w:rsidR="004537F9" w:rsidRPr="006129B4">
        <w:rPr>
          <w:rFonts w:ascii="Times New Roman" w:hAnsi="Times New Roman" w:cs="Times New Roman"/>
          <w:sz w:val="24"/>
          <w:szCs w:val="24"/>
        </w:rPr>
        <w:t>tel řádně dokončí a předá Část 5</w:t>
      </w:r>
      <w:r w:rsidRPr="006129B4">
        <w:rPr>
          <w:rFonts w:ascii="Times New Roman" w:hAnsi="Times New Roman" w:cs="Times New Roman"/>
          <w:sz w:val="24"/>
          <w:szCs w:val="24"/>
        </w:rPr>
        <w:t xml:space="preserve"> Objednateli do </w:t>
      </w:r>
      <w:r w:rsidR="004722D5" w:rsidRPr="006129B4">
        <w:rPr>
          <w:rFonts w:ascii="Times New Roman" w:hAnsi="Times New Roman" w:cs="Times New Roman"/>
          <w:bCs/>
          <w:sz w:val="24"/>
          <w:szCs w:val="24"/>
          <w:highlight w:val="yellow"/>
        </w:rPr>
        <w:t>XXX</w:t>
      </w:r>
      <w:r w:rsidR="004722D5" w:rsidRPr="006129B4">
        <w:rPr>
          <w:rFonts w:ascii="Times New Roman" w:hAnsi="Times New Roman" w:cs="Times New Roman"/>
          <w:bCs/>
          <w:sz w:val="24"/>
          <w:szCs w:val="24"/>
        </w:rPr>
        <w:t xml:space="preserve"> </w:t>
      </w:r>
      <w:r w:rsidR="00AF4772" w:rsidRPr="006129B4">
        <w:rPr>
          <w:rFonts w:ascii="Times New Roman" w:hAnsi="Times New Roman" w:cs="Times New Roman"/>
          <w:bCs/>
          <w:sz w:val="24"/>
          <w:szCs w:val="24"/>
        </w:rPr>
        <w:t xml:space="preserve">kalendářních </w:t>
      </w:r>
      <w:r w:rsidRPr="006129B4">
        <w:rPr>
          <w:rFonts w:ascii="Times New Roman" w:hAnsi="Times New Roman" w:cs="Times New Roman"/>
          <w:sz w:val="24"/>
          <w:szCs w:val="24"/>
        </w:rPr>
        <w:t>dnů od obdržení písemné výzvy Objednatele</w:t>
      </w:r>
      <w:r w:rsidR="00441E42">
        <w:rPr>
          <w:rFonts w:ascii="Times New Roman" w:hAnsi="Times New Roman" w:cs="Times New Roman"/>
          <w:sz w:val="24"/>
          <w:szCs w:val="24"/>
        </w:rPr>
        <w:t>.</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Zhotovitel je oprávněn dokončit Dílo i před uvedenými termíny. Objednatel v takovém případě převezme Dílo i ve zkráceném termínu, budou-li zároveň splněny i všechny ostatní podmínky dle Smlouvy.</w:t>
      </w:r>
    </w:p>
    <w:p w:rsidR="00370119" w:rsidRPr="00370119" w:rsidRDefault="005646EE" w:rsidP="00370119">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Sjednaný termín dokončení a předání Díla je pro Objednatele zásadní a určující podmínkou uzavření Smlouvy za podmínek v ní uvedených. Případné oddálení termínu předání řádně dokončeného Díla je nepřípustné, neboť je způsobilé přivodit Objednateli nezanedbatelnou újmu, včetně újmy nemajetkové.</w:t>
      </w:r>
    </w:p>
    <w:p w:rsidR="005F0AE9" w:rsidRPr="00370119" w:rsidRDefault="005646EE" w:rsidP="00370119">
      <w:pPr>
        <w:pStyle w:val="Nadpis5"/>
        <w:numPr>
          <w:ilvl w:val="1"/>
          <w:numId w:val="7"/>
        </w:numPr>
        <w:spacing w:line="240" w:lineRule="auto"/>
        <w:ind w:left="709" w:hanging="715"/>
        <w:jc w:val="both"/>
        <w:rPr>
          <w:rFonts w:ascii="Times New Roman" w:hAnsi="Times New Roman" w:cs="Times New Roman"/>
          <w:b/>
          <w:sz w:val="24"/>
          <w:szCs w:val="24"/>
        </w:rPr>
      </w:pPr>
      <w:r w:rsidRPr="00370119">
        <w:rPr>
          <w:rFonts w:ascii="Times New Roman" w:hAnsi="Times New Roman" w:cs="Times New Roman"/>
          <w:sz w:val="24"/>
          <w:szCs w:val="24"/>
        </w:rPr>
        <w:t xml:space="preserve">Místem plnění </w:t>
      </w:r>
      <w:r w:rsidR="00370119">
        <w:rPr>
          <w:rFonts w:ascii="Times New Roman" w:hAnsi="Times New Roman" w:cs="Times New Roman"/>
          <w:sz w:val="24"/>
          <w:szCs w:val="24"/>
        </w:rPr>
        <w:t xml:space="preserve">je </w:t>
      </w:r>
      <w:r w:rsidR="00370119" w:rsidRPr="00370119">
        <w:rPr>
          <w:rFonts w:ascii="Times New Roman" w:hAnsi="Times New Roman"/>
          <w:sz w:val="24"/>
          <w:szCs w:val="24"/>
        </w:rPr>
        <w:t>objekt bývalého průmyslového areálu Perla ve městě Ústí nad Orlicí v Pardubickém kraji.</w:t>
      </w:r>
    </w:p>
    <w:p w:rsidR="005F0AE9" w:rsidRPr="006129B4" w:rsidRDefault="005F0AE9" w:rsidP="006129B4">
      <w:pPr>
        <w:spacing w:line="240" w:lineRule="auto"/>
        <w:rPr>
          <w:rFonts w:ascii="Times New Roman" w:hAnsi="Times New Roman"/>
          <w:sz w:val="24"/>
          <w:szCs w:val="24"/>
        </w:rPr>
      </w:pPr>
    </w:p>
    <w:p w:rsidR="005F0AE9" w:rsidRPr="006129B4" w:rsidRDefault="005646EE" w:rsidP="006129B4">
      <w:pPr>
        <w:pStyle w:val="Nadpis5"/>
        <w:numPr>
          <w:ilvl w:val="0"/>
          <w:numId w:val="7"/>
        </w:numPr>
        <w:spacing w:line="240" w:lineRule="auto"/>
        <w:jc w:val="left"/>
        <w:rPr>
          <w:rFonts w:ascii="Times New Roman" w:hAnsi="Times New Roman" w:cs="Times New Roman"/>
          <w:b/>
          <w:sz w:val="24"/>
          <w:szCs w:val="24"/>
        </w:rPr>
      </w:pPr>
      <w:r w:rsidRPr="006129B4">
        <w:rPr>
          <w:rFonts w:ascii="Times New Roman" w:hAnsi="Times New Roman" w:cs="Times New Roman"/>
          <w:b/>
          <w:sz w:val="24"/>
          <w:szCs w:val="24"/>
        </w:rPr>
        <w:t xml:space="preserve">PRÁVA K NEHMOTNÝM STATKŮM </w:t>
      </w:r>
    </w:p>
    <w:p w:rsidR="005F0AE9" w:rsidRPr="006129B4" w:rsidRDefault="005646EE" w:rsidP="006129B4">
      <w:pPr>
        <w:pStyle w:val="Nadpis5"/>
        <w:numPr>
          <w:ilvl w:val="1"/>
          <w:numId w:val="7"/>
        </w:numPr>
        <w:spacing w:line="240" w:lineRule="auto"/>
        <w:ind w:left="708" w:hanging="714"/>
        <w:jc w:val="both"/>
        <w:rPr>
          <w:rFonts w:ascii="Times New Roman" w:hAnsi="Times New Roman" w:cs="Times New Roman"/>
          <w:b/>
          <w:sz w:val="24"/>
          <w:szCs w:val="24"/>
        </w:rPr>
      </w:pPr>
      <w:r w:rsidRPr="006129B4">
        <w:rPr>
          <w:rFonts w:ascii="Times New Roman" w:hAnsi="Times New Roman" w:cs="Times New Roman"/>
          <w:sz w:val="24"/>
          <w:szCs w:val="24"/>
        </w:rPr>
        <w:t xml:space="preserve">V případě, kdy Dílo či jeho část bude představovat autorské dílo dle zákona č. 121/2000 Sb., o právu autorském, o právech souvisejících s autorským právem, ve znění pozdějších </w:t>
      </w:r>
      <w:r w:rsidRPr="006129B4">
        <w:rPr>
          <w:rFonts w:ascii="Times New Roman" w:hAnsi="Times New Roman" w:cs="Times New Roman"/>
          <w:sz w:val="24"/>
          <w:szCs w:val="24"/>
        </w:rPr>
        <w:lastRenderedPageBreak/>
        <w:t xml:space="preserve">předpisů ("Autorský zákon"), ("Autorské dílo") pak majetková práva ke všem Autorským dílům, vytvořeným pro Objednatele na základě Smlouvy náleží výhradně Objednateli. </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Zhotovitel tímto poskytuje Objednateli oprávnění k výkonu práva užít Autorské dílo ke všem způsobům užití, které jsou známy v době uzavření Smlouvy. Zhotovitel poskytuje Objednateli licenci k Autorským dílům bezúplatně. Zhotovitel uděluje Objednateli licenci k Autorským dílům Objednateli v následujícím rozsahu:</w:t>
      </w:r>
    </w:p>
    <w:p w:rsidR="005F0AE9" w:rsidRPr="006129B4" w:rsidRDefault="005646EE" w:rsidP="006129B4">
      <w:pPr>
        <w:pStyle w:val="Nadpis5"/>
        <w:numPr>
          <w:ilvl w:val="1"/>
          <w:numId w:val="10"/>
        </w:numPr>
        <w:spacing w:line="240" w:lineRule="auto"/>
        <w:ind w:hanging="83"/>
        <w:jc w:val="both"/>
        <w:rPr>
          <w:rFonts w:ascii="Times New Roman" w:hAnsi="Times New Roman" w:cs="Times New Roman"/>
          <w:b/>
          <w:sz w:val="24"/>
          <w:szCs w:val="24"/>
        </w:rPr>
      </w:pPr>
      <w:r w:rsidRPr="006129B4">
        <w:rPr>
          <w:rFonts w:ascii="Times New Roman" w:hAnsi="Times New Roman" w:cs="Times New Roman"/>
          <w:sz w:val="24"/>
          <w:szCs w:val="24"/>
        </w:rPr>
        <w:t>výhradní,</w:t>
      </w:r>
    </w:p>
    <w:p w:rsidR="005F0AE9" w:rsidRPr="006129B4" w:rsidRDefault="005646EE" w:rsidP="006129B4">
      <w:pPr>
        <w:pStyle w:val="Nadpis5"/>
        <w:numPr>
          <w:ilvl w:val="1"/>
          <w:numId w:val="10"/>
        </w:numPr>
        <w:spacing w:line="240" w:lineRule="auto"/>
        <w:ind w:left="1418" w:hanging="709"/>
        <w:jc w:val="both"/>
        <w:rPr>
          <w:rFonts w:ascii="Times New Roman" w:hAnsi="Times New Roman" w:cs="Times New Roman"/>
          <w:b/>
          <w:sz w:val="24"/>
          <w:szCs w:val="24"/>
        </w:rPr>
      </w:pPr>
      <w:r w:rsidRPr="006129B4">
        <w:rPr>
          <w:rFonts w:ascii="Times New Roman" w:hAnsi="Times New Roman" w:cs="Times New Roman"/>
          <w:sz w:val="24"/>
          <w:szCs w:val="24"/>
        </w:rPr>
        <w:t xml:space="preserve">neomezenou územně, </w:t>
      </w:r>
    </w:p>
    <w:p w:rsidR="005F0AE9" w:rsidRPr="006129B4" w:rsidRDefault="005646EE" w:rsidP="006129B4">
      <w:pPr>
        <w:pStyle w:val="Nadpis5"/>
        <w:numPr>
          <w:ilvl w:val="1"/>
          <w:numId w:val="10"/>
        </w:numPr>
        <w:spacing w:line="240" w:lineRule="auto"/>
        <w:ind w:left="1418" w:hanging="709"/>
        <w:jc w:val="both"/>
        <w:rPr>
          <w:rFonts w:ascii="Times New Roman" w:hAnsi="Times New Roman" w:cs="Times New Roman"/>
          <w:b/>
          <w:sz w:val="24"/>
          <w:szCs w:val="24"/>
        </w:rPr>
      </w:pPr>
      <w:r w:rsidRPr="006129B4">
        <w:rPr>
          <w:rFonts w:ascii="Times New Roman" w:hAnsi="Times New Roman" w:cs="Times New Roman"/>
          <w:sz w:val="24"/>
          <w:szCs w:val="24"/>
        </w:rPr>
        <w:t>neomezenou množstevně,</w:t>
      </w:r>
    </w:p>
    <w:p w:rsidR="005F0AE9" w:rsidRPr="006129B4" w:rsidRDefault="005646EE" w:rsidP="006129B4">
      <w:pPr>
        <w:pStyle w:val="Nadpis5"/>
        <w:numPr>
          <w:ilvl w:val="1"/>
          <w:numId w:val="10"/>
        </w:numPr>
        <w:spacing w:line="240" w:lineRule="auto"/>
        <w:ind w:left="1418" w:hanging="709"/>
        <w:jc w:val="both"/>
        <w:rPr>
          <w:rFonts w:ascii="Times New Roman" w:hAnsi="Times New Roman" w:cs="Times New Roman"/>
          <w:b/>
          <w:sz w:val="24"/>
          <w:szCs w:val="24"/>
        </w:rPr>
      </w:pPr>
      <w:r w:rsidRPr="006129B4">
        <w:rPr>
          <w:rFonts w:ascii="Times New Roman" w:hAnsi="Times New Roman" w:cs="Times New Roman"/>
          <w:sz w:val="24"/>
          <w:szCs w:val="24"/>
        </w:rPr>
        <w:t>na dobu ochrany majetkových práv, a</w:t>
      </w:r>
    </w:p>
    <w:p w:rsidR="005F0AE9" w:rsidRPr="006129B4" w:rsidRDefault="005646EE" w:rsidP="006129B4">
      <w:pPr>
        <w:pStyle w:val="Nadpis5"/>
        <w:numPr>
          <w:ilvl w:val="1"/>
          <w:numId w:val="10"/>
        </w:numPr>
        <w:spacing w:line="240" w:lineRule="auto"/>
        <w:ind w:left="1418" w:hanging="709"/>
        <w:jc w:val="both"/>
        <w:rPr>
          <w:rFonts w:ascii="Times New Roman" w:hAnsi="Times New Roman" w:cs="Times New Roman"/>
          <w:b/>
          <w:sz w:val="24"/>
          <w:szCs w:val="24"/>
        </w:rPr>
      </w:pPr>
      <w:r w:rsidRPr="006129B4">
        <w:rPr>
          <w:rFonts w:ascii="Times New Roman" w:hAnsi="Times New Roman" w:cs="Times New Roman"/>
          <w:sz w:val="24"/>
          <w:szCs w:val="24"/>
        </w:rPr>
        <w:t>pro jakýkoliv způsob šíření.</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 xml:space="preserve">Licence se vztahuje na celé Autorské dílo i na jeho části. Objednatel je oprávněn Autorské dílo měnit, zpracovávat je a upravovat, nebo z něho tvořit odvozeniny, a to i bez zvláštního svolení Zhotovitele. </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 xml:space="preserve">Objednatel není povinen licenci využít. Zhotovitel se výslovně vzdává svého práva na odstoupení v případě nečinnosti Objednatele dle § 2378 a násl. Občanského zákoníku. Objednatel je oprávněn poskytnout práva vyplývající z licence zcela nebo zčásti třetí osobě </w:t>
      </w:r>
      <w:proofErr w:type="spellStart"/>
      <w:r w:rsidRPr="006129B4">
        <w:rPr>
          <w:rFonts w:ascii="Times New Roman" w:hAnsi="Times New Roman" w:cs="Times New Roman"/>
          <w:sz w:val="24"/>
          <w:szCs w:val="24"/>
        </w:rPr>
        <w:t>podlicenční</w:t>
      </w:r>
      <w:proofErr w:type="spellEnd"/>
      <w:r w:rsidRPr="006129B4">
        <w:rPr>
          <w:rFonts w:ascii="Times New Roman" w:hAnsi="Times New Roman" w:cs="Times New Roman"/>
          <w:sz w:val="24"/>
          <w:szCs w:val="24"/>
        </w:rPr>
        <w:t xml:space="preserve"> smlouvou, jakož i licenci na třetí osobu zcela nebo zčásti převést.</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Autorské dílo se považuje za dílo vytvořené na objednávku ve smyslu ustanovení § 61 Autorského zákona s tím, že práva Zhotovitele uvedená v ustanovení § 61 odst. 2 Autorského zákona, resp. v ustanovení § 2633 Občanského zákoníku se pro účely této Smlouvy neuplatní, tj. Zhotovitel není oprávněn udělit svolení k užití Autorského díla jiné osobě ani je sám užít ani není oprávněn výsledek své činnosti podle Smlouvy zpřístupnit žádné osobě vyjma Objednatele.</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Zhotovitel souhlasí s tím, že jeho autorství nebude uvedeno při zveřejnění ani dalším užití Autorského díla.</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 xml:space="preserve">Vznikne-li v budoucnosti nová, dosud neobjevená technologie užití Autorského díla, o jejíž využití bude mít Objednatel zájem, sjednávají Smluvní strany závazek podle § 1785 Občanského zákoníku tak, že uzavřou smlouvu o poskytnutí licence k užití Autorského díla tímto nově objeveným způsobem. Stranou oprávněnou žádat uzavření takové smlouvy je Objednatel, dobou uzavření smlouvy je nejpozději jeden měsíc poté, kdy bude Zhotovitel Objednatelem k uzavření smlouvy písemně vyzván. Zhotovitel poskytne Objednateli licenci k užití Autorského díla novou technologií jako výhradní a neomezenou, licence bude poskytnuta bezúplatně. Výslovně se uvádí, že práva a povinnosti vyplývající z tohoto odstavce přecházejí na právní nástupce, resp. dědice Smluvních stran. </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 xml:space="preserve">V případě Autorských děl zpracovávaných třetími osobami pro Zhotovitele se Zhotovitel zavazuje, že vyvine veškeré úsilí, aby s budoucími autory uzavřela takovou smlouvu, která vyloučí autorovo právo užít Autorské dílo a poskytnout licenci k Autorskému dílu třetí osobě. Zároveň se Zhotovitel zavazuje, že vyvine veškeré úsilí, aby s autory Autorských děl </w:t>
      </w:r>
      <w:r w:rsidRPr="006129B4">
        <w:rPr>
          <w:rFonts w:ascii="Times New Roman" w:hAnsi="Times New Roman" w:cs="Times New Roman"/>
          <w:sz w:val="24"/>
          <w:szCs w:val="24"/>
        </w:rPr>
        <w:lastRenderedPageBreak/>
        <w:t xml:space="preserve">byla uzavřena taková smlouva, která bude zaručovat Zhotoviteli co nejširší rozsah majetkových práv k Autorským dílům, co nejvíce odpovídající charakteristice podle článku 5.2 výše. Pokud nebude možné licenci od subdodavatelů v rozsahu uvedeném v odst. 2 získat, je Zhotovitel povinen Objednatele předem písemně informovat a postupovat dle dohody s ním. Rozsah licence se bude v takovém případě sjednávat v rámci jednotlivé dílčí objednávky. </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 xml:space="preserve">Ujednání tohoto článku se obdobně se použijí pro práva související s právem autorským, která jsou definována v § 1 odst. b) Autorského zákona. </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 xml:space="preserve">Bude-li to pro řádné plnění jednotlivých zadání třeba, Zhotovitel plně ošetří i osobnostní práva dotčených osob, jakož i případná práva k užití ochranných známek třetích osob. </w:t>
      </w:r>
    </w:p>
    <w:p w:rsidR="005F0AE9" w:rsidRPr="006129B4" w:rsidRDefault="005F0AE9" w:rsidP="006129B4">
      <w:pPr>
        <w:spacing w:line="240" w:lineRule="auto"/>
        <w:rPr>
          <w:rFonts w:ascii="Times New Roman" w:hAnsi="Times New Roman"/>
          <w:sz w:val="24"/>
          <w:szCs w:val="24"/>
        </w:rPr>
      </w:pPr>
    </w:p>
    <w:p w:rsidR="005F0AE9" w:rsidRPr="006129B4" w:rsidRDefault="005646EE" w:rsidP="006129B4">
      <w:pPr>
        <w:pStyle w:val="Nadpis5"/>
        <w:keepNext/>
        <w:numPr>
          <w:ilvl w:val="0"/>
          <w:numId w:val="7"/>
        </w:numPr>
        <w:spacing w:line="240" w:lineRule="auto"/>
        <w:jc w:val="left"/>
        <w:rPr>
          <w:rFonts w:ascii="Times New Roman" w:hAnsi="Times New Roman" w:cs="Times New Roman"/>
          <w:b/>
          <w:sz w:val="24"/>
          <w:szCs w:val="24"/>
        </w:rPr>
      </w:pPr>
      <w:r w:rsidRPr="006129B4">
        <w:rPr>
          <w:rFonts w:ascii="Times New Roman" w:hAnsi="Times New Roman" w:cs="Times New Roman"/>
          <w:b/>
          <w:sz w:val="24"/>
          <w:szCs w:val="24"/>
        </w:rPr>
        <w:t>PROHLÁŠENÍ ZHOTOVITELE</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Zhotovitel prohlašuje a zaručuje, že:</w:t>
      </w:r>
    </w:p>
    <w:p w:rsidR="005F0AE9" w:rsidRPr="006129B4" w:rsidRDefault="005646EE" w:rsidP="006129B4">
      <w:pPr>
        <w:pStyle w:val="Nadpis5"/>
        <w:numPr>
          <w:ilvl w:val="1"/>
          <w:numId w:val="11"/>
        </w:numPr>
        <w:spacing w:line="240" w:lineRule="auto"/>
        <w:ind w:left="1418" w:hanging="709"/>
        <w:jc w:val="both"/>
        <w:rPr>
          <w:rFonts w:ascii="Times New Roman" w:hAnsi="Times New Roman" w:cs="Times New Roman"/>
          <w:b/>
          <w:sz w:val="24"/>
          <w:szCs w:val="24"/>
        </w:rPr>
      </w:pPr>
      <w:r w:rsidRPr="006129B4">
        <w:rPr>
          <w:rFonts w:ascii="Times New Roman" w:hAnsi="Times New Roman" w:cs="Times New Roman"/>
          <w:sz w:val="24"/>
          <w:szCs w:val="24"/>
        </w:rPr>
        <w:t>má veškerá potřebná oprávnění a znalosti, certifikaci a vybavení, aby mohl řádně a včas provést Dílo v souladu se Smlouvou;</w:t>
      </w:r>
    </w:p>
    <w:p w:rsidR="005F0AE9" w:rsidRPr="006129B4" w:rsidRDefault="005646EE" w:rsidP="006129B4">
      <w:pPr>
        <w:pStyle w:val="Nadpis5"/>
        <w:numPr>
          <w:ilvl w:val="1"/>
          <w:numId w:val="11"/>
        </w:numPr>
        <w:spacing w:line="240" w:lineRule="auto"/>
        <w:ind w:left="1418" w:hanging="709"/>
        <w:jc w:val="both"/>
        <w:rPr>
          <w:rFonts w:ascii="Times New Roman" w:hAnsi="Times New Roman" w:cs="Times New Roman"/>
          <w:b/>
          <w:sz w:val="24"/>
          <w:szCs w:val="24"/>
        </w:rPr>
      </w:pPr>
      <w:r w:rsidRPr="006129B4">
        <w:rPr>
          <w:rFonts w:ascii="Times New Roman" w:hAnsi="Times New Roman" w:cs="Times New Roman"/>
          <w:sz w:val="24"/>
          <w:szCs w:val="24"/>
        </w:rPr>
        <w:t xml:space="preserve">má dostatečné podklady a srozumitelné zadání pro řádné provedení Díla; </w:t>
      </w:r>
    </w:p>
    <w:p w:rsidR="005F0AE9" w:rsidRPr="006129B4" w:rsidRDefault="005646EE" w:rsidP="006129B4">
      <w:pPr>
        <w:pStyle w:val="Nadpis5"/>
        <w:numPr>
          <w:ilvl w:val="1"/>
          <w:numId w:val="11"/>
        </w:numPr>
        <w:spacing w:line="240" w:lineRule="auto"/>
        <w:ind w:left="1418" w:hanging="709"/>
        <w:jc w:val="both"/>
        <w:rPr>
          <w:rFonts w:ascii="Times New Roman" w:hAnsi="Times New Roman" w:cs="Times New Roman"/>
          <w:sz w:val="24"/>
          <w:szCs w:val="24"/>
        </w:rPr>
      </w:pPr>
      <w:r w:rsidRPr="006129B4">
        <w:rPr>
          <w:rFonts w:ascii="Times New Roman" w:hAnsi="Times New Roman" w:cs="Times New Roman"/>
          <w:sz w:val="24"/>
          <w:szCs w:val="24"/>
        </w:rPr>
        <w:t>se seznámil s místem, kde se bude provádět stavba realizovaná podle Díla, s požadovanou kvalitou Díla, s podmínkami, za kterých má být Dílo prováděno, že má dostatečné podklady pro řádné provedení Díla a že veškeré jeho připomínky byly zohledněny při vyjednávání Smlouvy;</w:t>
      </w:r>
    </w:p>
    <w:p w:rsidR="005F0AE9" w:rsidRPr="006129B4" w:rsidRDefault="005646EE" w:rsidP="006129B4">
      <w:pPr>
        <w:pStyle w:val="Nadpis5"/>
        <w:numPr>
          <w:ilvl w:val="1"/>
          <w:numId w:val="11"/>
        </w:numPr>
        <w:spacing w:line="240" w:lineRule="auto"/>
        <w:ind w:left="1418" w:hanging="709"/>
        <w:jc w:val="both"/>
        <w:rPr>
          <w:rFonts w:ascii="Times New Roman" w:hAnsi="Times New Roman" w:cs="Times New Roman"/>
          <w:b/>
          <w:sz w:val="24"/>
          <w:szCs w:val="24"/>
        </w:rPr>
      </w:pPr>
      <w:r w:rsidRPr="006129B4">
        <w:rPr>
          <w:rFonts w:ascii="Times New Roman" w:hAnsi="Times New Roman" w:cs="Times New Roman"/>
          <w:sz w:val="24"/>
          <w:szCs w:val="24"/>
        </w:rPr>
        <w:t>provedl veškerá potřebná měření v souvislosti s prováděním Díla a vlastním nákladem bude krýt případné rozdíly vyplývající ze špatného měření;</w:t>
      </w:r>
    </w:p>
    <w:p w:rsidR="005F0AE9" w:rsidRPr="006129B4" w:rsidRDefault="005646EE" w:rsidP="006129B4">
      <w:pPr>
        <w:pStyle w:val="Nadpis5"/>
        <w:numPr>
          <w:ilvl w:val="1"/>
          <w:numId w:val="11"/>
        </w:numPr>
        <w:spacing w:line="240" w:lineRule="auto"/>
        <w:ind w:left="1418" w:hanging="709"/>
        <w:jc w:val="both"/>
        <w:rPr>
          <w:rFonts w:ascii="Times New Roman" w:hAnsi="Times New Roman" w:cs="Times New Roman"/>
          <w:b/>
          <w:sz w:val="24"/>
          <w:szCs w:val="24"/>
        </w:rPr>
      </w:pPr>
      <w:r w:rsidRPr="006129B4">
        <w:rPr>
          <w:rFonts w:ascii="Times New Roman" w:hAnsi="Times New Roman" w:cs="Times New Roman"/>
          <w:sz w:val="24"/>
          <w:szCs w:val="24"/>
        </w:rPr>
        <w:t>Dílo ani žádná jeho součást či příslušenství, nebude trpět žádnou právní vadou, zejména pak žádná třetí osoba k němu nebude moci úspěšně uplatňovat jakékoli své právo; a</w:t>
      </w:r>
    </w:p>
    <w:p w:rsidR="005F0AE9" w:rsidRPr="006129B4" w:rsidRDefault="005646EE" w:rsidP="006129B4">
      <w:pPr>
        <w:pStyle w:val="Nadpis5"/>
        <w:numPr>
          <w:ilvl w:val="1"/>
          <w:numId w:val="11"/>
        </w:numPr>
        <w:spacing w:line="240" w:lineRule="auto"/>
        <w:ind w:left="1418" w:hanging="709"/>
        <w:jc w:val="both"/>
        <w:rPr>
          <w:rFonts w:ascii="Times New Roman" w:hAnsi="Times New Roman" w:cs="Times New Roman"/>
          <w:b/>
          <w:sz w:val="24"/>
          <w:szCs w:val="24"/>
        </w:rPr>
      </w:pPr>
      <w:r w:rsidRPr="006129B4">
        <w:rPr>
          <w:rFonts w:ascii="Times New Roman" w:hAnsi="Times New Roman" w:cs="Times New Roman"/>
          <w:sz w:val="24"/>
          <w:szCs w:val="24"/>
        </w:rPr>
        <w:t xml:space="preserve">při jednání o uzavření této Smlouvy mu byly sděleny všechny pro něj relevantní skutkové a právní okolnosti k posouzení možnosti uzavřít tuto Smlouvu, a že neočekává ani nepožaduje od Objednatele žádné další informace v této souvislosti. </w:t>
      </w:r>
    </w:p>
    <w:p w:rsidR="005F0AE9" w:rsidRPr="006129B4" w:rsidRDefault="005F0AE9" w:rsidP="006129B4">
      <w:pPr>
        <w:spacing w:line="240" w:lineRule="auto"/>
        <w:rPr>
          <w:rFonts w:ascii="Times New Roman" w:hAnsi="Times New Roman"/>
          <w:sz w:val="24"/>
          <w:szCs w:val="24"/>
        </w:rPr>
      </w:pPr>
    </w:p>
    <w:p w:rsidR="005F0AE9" w:rsidRPr="006129B4" w:rsidRDefault="005646EE" w:rsidP="006129B4">
      <w:pPr>
        <w:pStyle w:val="Nadpis5"/>
        <w:numPr>
          <w:ilvl w:val="0"/>
          <w:numId w:val="7"/>
        </w:numPr>
        <w:spacing w:line="240" w:lineRule="auto"/>
        <w:jc w:val="left"/>
        <w:rPr>
          <w:rFonts w:ascii="Times New Roman" w:hAnsi="Times New Roman" w:cs="Times New Roman"/>
          <w:b/>
          <w:bCs/>
          <w:sz w:val="24"/>
          <w:szCs w:val="24"/>
        </w:rPr>
      </w:pPr>
      <w:r w:rsidRPr="006129B4">
        <w:rPr>
          <w:rFonts w:ascii="Times New Roman" w:hAnsi="Times New Roman" w:cs="Times New Roman"/>
          <w:b/>
          <w:sz w:val="24"/>
          <w:szCs w:val="24"/>
        </w:rPr>
        <w:t xml:space="preserve">DALŠÍ POVINNOSTI ZHOTOVITELE A OBJEDNATELE </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Zhotovitel provede Dílo za podmínek stanovených touto Smlouvou a v souladu s pokyny Objednatele a osob, které Objednatel písemně určí. Pokyny Objednatele jsou pro Zhotovitele závazné ve smyslu ustanovení § 2592 zákona č. 89/2012 Sb., občanský zákoník ("</w:t>
      </w:r>
      <w:r w:rsidRPr="006129B4">
        <w:rPr>
          <w:rFonts w:ascii="Times New Roman" w:hAnsi="Times New Roman" w:cs="Times New Roman"/>
          <w:b/>
          <w:sz w:val="24"/>
          <w:szCs w:val="24"/>
        </w:rPr>
        <w:t>Občanský zákoník</w:t>
      </w:r>
      <w:r w:rsidRPr="006129B4">
        <w:rPr>
          <w:rFonts w:ascii="Times New Roman" w:hAnsi="Times New Roman" w:cs="Times New Roman"/>
          <w:sz w:val="24"/>
          <w:szCs w:val="24"/>
        </w:rPr>
        <w:t xml:space="preserve">"). </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sz w:val="24"/>
          <w:szCs w:val="24"/>
        </w:rPr>
      </w:pPr>
      <w:r w:rsidRPr="006129B4">
        <w:rPr>
          <w:rFonts w:ascii="Times New Roman" w:hAnsi="Times New Roman" w:cs="Times New Roman"/>
          <w:sz w:val="24"/>
          <w:szCs w:val="24"/>
        </w:rPr>
        <w:t xml:space="preserve">Podklady předané Objednatelem je Zhotovitel povinen zkontrolovat a upozornit Objednatele na jejich případné chyby a nedostatky. Objednateli vzniká v případě porušení této povinnosti Zhotovitele právo na náhradu škody tímto porušením způsobené. </w:t>
      </w:r>
    </w:p>
    <w:p w:rsidR="005F0AE9" w:rsidRPr="006129B4" w:rsidRDefault="005646EE" w:rsidP="006129B4">
      <w:pPr>
        <w:pStyle w:val="Nadpis5"/>
        <w:spacing w:line="240" w:lineRule="auto"/>
        <w:ind w:left="709"/>
        <w:jc w:val="both"/>
        <w:rPr>
          <w:rFonts w:ascii="Times New Roman" w:hAnsi="Times New Roman" w:cs="Times New Roman"/>
          <w:sz w:val="24"/>
          <w:szCs w:val="24"/>
        </w:rPr>
      </w:pPr>
      <w:r w:rsidRPr="006129B4">
        <w:rPr>
          <w:rFonts w:ascii="Times New Roman" w:hAnsi="Times New Roman" w:cs="Times New Roman"/>
          <w:sz w:val="24"/>
          <w:szCs w:val="24"/>
        </w:rPr>
        <w:lastRenderedPageBreak/>
        <w:t xml:space="preserve">Případné změny těchto podkladů musí Zhotovitel předložit včas k vyjádření Objednateli a zdůvodnit návrh těchto změn. Závěry z jejich projednání s Objednatelem zapracuje Zhotovitel do konečné podoby dokumentace. </w:t>
      </w:r>
    </w:p>
    <w:p w:rsidR="005F0AE9" w:rsidRPr="006129B4" w:rsidRDefault="005646EE" w:rsidP="006129B4">
      <w:pPr>
        <w:pStyle w:val="Nadpis5"/>
        <w:spacing w:line="240" w:lineRule="auto"/>
        <w:ind w:left="709"/>
        <w:jc w:val="both"/>
        <w:rPr>
          <w:rFonts w:ascii="Times New Roman" w:hAnsi="Times New Roman" w:cs="Times New Roman"/>
          <w:sz w:val="24"/>
          <w:szCs w:val="24"/>
        </w:rPr>
      </w:pPr>
      <w:r w:rsidRPr="006129B4">
        <w:rPr>
          <w:rFonts w:ascii="Times New Roman" w:hAnsi="Times New Roman" w:cs="Times New Roman"/>
          <w:sz w:val="24"/>
          <w:szCs w:val="24"/>
        </w:rPr>
        <w:t>Pokud se v předaných podkladech vyskytnou obchodní názvy některých výrobků nebo služeb, případně jiná označení mající vztah ke konkrétnímu dodavateli, jedná se o vymezení předpokládaného standardu a Zhotovitel je oprávněn navrhnout jiné, technicky a kvalitativně srovnatelné řešení.</w:t>
      </w:r>
    </w:p>
    <w:p w:rsidR="00A653DA"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 xml:space="preserve">Zhotovitel provede veškeré práce vyplývající z plnění této Smlouvy v souladu s platnými předpisy, příslušnými technickými normami, ať již jsou na základě zákona závazné či pouze směrné, pokyny a doporučeními výrobců jednotlivých součástí Díla a pokyny Objednatele. Bude-li mezi uvedenými předpisy či pokyny jakýkoli nesoulad či rozpor, upozorní na něj Zhotovitel Objednatele, a to včetně svého doporučení; Smluvní strany následně dojednají, který předpis či pokyn má přednost s tím, že pro případ neshody Smluvních stran bude rozhodující pokyn Objednatele. </w:t>
      </w:r>
    </w:p>
    <w:p w:rsidR="00A653DA" w:rsidRPr="006129B4" w:rsidRDefault="00A653DA"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color w:val="000000"/>
          <w:sz w:val="24"/>
          <w:szCs w:val="24"/>
        </w:rPr>
        <w:t>Zhotovitel se v souladu s § 2 písm. e) zákona č. 320/2001 Sb., o finanční kontrole ve veřejné správě a o změně některých zákonů ve znění pozdějších právních předpisů stane v rámci zhotovování osobou povinnou spolupůsobit při výkonu finanční kontroly plnit veškeré povinnosti, které mu jsou z tohoto důvodu tímto zákonem uloženy. Tímto nejsou dotčeny ostatní povinnosti zhotovitele vyplývající ze Smlouvy.</w:t>
      </w:r>
    </w:p>
    <w:p w:rsidR="00A653DA" w:rsidRPr="006129B4" w:rsidRDefault="00A653DA"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color w:val="000000"/>
          <w:sz w:val="24"/>
          <w:szCs w:val="24"/>
        </w:rPr>
        <w:t xml:space="preserve">Zhotovitel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sz w:val="24"/>
          <w:szCs w:val="24"/>
        </w:rPr>
      </w:pPr>
      <w:r w:rsidRPr="006129B4">
        <w:rPr>
          <w:rFonts w:ascii="Times New Roman" w:hAnsi="Times New Roman" w:cs="Times New Roman"/>
          <w:sz w:val="24"/>
          <w:szCs w:val="24"/>
        </w:rPr>
        <w:t>Objednatel je oprávněn provádět kontrolu provádění Díla, zejména pak zahájení prací a jejich postup. Zhotovitel je povinen neprodleně po uzavření Smlouvy zaslat Objednateli seznam kontrolních schůzek sloužících ke koordinaci Smluvních stran v souvislosti s realizací Díla a průběžné a promptní řešení veškerých nečekaných událostí.</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sz w:val="24"/>
          <w:szCs w:val="24"/>
        </w:rPr>
      </w:pPr>
      <w:r w:rsidRPr="006129B4">
        <w:rPr>
          <w:rFonts w:ascii="Times New Roman" w:hAnsi="Times New Roman" w:cs="Times New Roman"/>
          <w:sz w:val="24"/>
          <w:szCs w:val="24"/>
        </w:rPr>
        <w:t>Objednatel poskytne Zhotoviteli potřebnou součinnost k provedení Díla a zajistí účast svých pracovníků při převzetí Díla a na žádost Zhotovitele se bude vyjadřovat k navrhovaným řešením a k případným variantám uspořádání a funkčních vazeb Díla.</w:t>
      </w:r>
    </w:p>
    <w:p w:rsidR="00325E6D" w:rsidRPr="006129B4" w:rsidRDefault="00325E6D" w:rsidP="006129B4">
      <w:pPr>
        <w:spacing w:line="240" w:lineRule="auto"/>
        <w:rPr>
          <w:rFonts w:ascii="Times New Roman" w:hAnsi="Times New Roman"/>
          <w:sz w:val="24"/>
          <w:szCs w:val="24"/>
        </w:rPr>
      </w:pPr>
    </w:p>
    <w:p w:rsidR="001A22ED" w:rsidRPr="006129B4" w:rsidRDefault="005646EE" w:rsidP="006129B4">
      <w:pPr>
        <w:pStyle w:val="Nadpis5"/>
        <w:numPr>
          <w:ilvl w:val="0"/>
          <w:numId w:val="7"/>
        </w:numPr>
        <w:spacing w:line="240" w:lineRule="auto"/>
        <w:jc w:val="left"/>
        <w:rPr>
          <w:rFonts w:ascii="Times New Roman" w:hAnsi="Times New Roman" w:cs="Times New Roman"/>
          <w:b/>
          <w:sz w:val="24"/>
          <w:szCs w:val="24"/>
        </w:rPr>
      </w:pPr>
      <w:r w:rsidRPr="006129B4">
        <w:rPr>
          <w:rFonts w:ascii="Times New Roman" w:hAnsi="Times New Roman" w:cs="Times New Roman"/>
          <w:b/>
          <w:sz w:val="24"/>
          <w:szCs w:val="24"/>
        </w:rPr>
        <w:t xml:space="preserve">PŘEDÁNÍ DÍLA </w:t>
      </w:r>
    </w:p>
    <w:p w:rsidR="00EA75DD" w:rsidRPr="006129B4" w:rsidRDefault="005646EE" w:rsidP="006129B4">
      <w:pPr>
        <w:pStyle w:val="Nadpis5"/>
        <w:numPr>
          <w:ilvl w:val="1"/>
          <w:numId w:val="7"/>
        </w:numPr>
        <w:spacing w:line="240" w:lineRule="auto"/>
        <w:ind w:left="709" w:hanging="709"/>
        <w:jc w:val="both"/>
        <w:rPr>
          <w:rFonts w:ascii="Times New Roman" w:hAnsi="Times New Roman" w:cs="Times New Roman"/>
          <w:b/>
          <w:sz w:val="24"/>
          <w:szCs w:val="24"/>
        </w:rPr>
      </w:pPr>
      <w:r w:rsidRPr="006129B4">
        <w:rPr>
          <w:rFonts w:ascii="Times New Roman" w:hAnsi="Times New Roman" w:cs="Times New Roman"/>
          <w:sz w:val="24"/>
          <w:szCs w:val="24"/>
        </w:rPr>
        <w:t>Dílo bude Objednateli p</w:t>
      </w:r>
      <w:r w:rsidR="001A22ED" w:rsidRPr="006129B4">
        <w:rPr>
          <w:rFonts w:ascii="Times New Roman" w:hAnsi="Times New Roman" w:cs="Times New Roman"/>
          <w:sz w:val="24"/>
          <w:szCs w:val="24"/>
        </w:rPr>
        <w:t>ředáno v listinné podobě v </w:t>
      </w:r>
      <w:r w:rsidR="00516D32" w:rsidRPr="006129B4">
        <w:rPr>
          <w:rFonts w:ascii="Times New Roman" w:hAnsi="Times New Roman" w:cs="Times New Roman"/>
          <w:sz w:val="24"/>
          <w:szCs w:val="24"/>
        </w:rPr>
        <w:t>šesti (6</w:t>
      </w:r>
      <w:r w:rsidR="001A22ED" w:rsidRPr="006129B4">
        <w:rPr>
          <w:rFonts w:ascii="Times New Roman" w:hAnsi="Times New Roman" w:cs="Times New Roman"/>
          <w:sz w:val="24"/>
          <w:szCs w:val="24"/>
        </w:rPr>
        <w:t>)</w:t>
      </w:r>
      <w:r w:rsidRPr="006129B4">
        <w:rPr>
          <w:rFonts w:ascii="Times New Roman" w:hAnsi="Times New Roman" w:cs="Times New Roman"/>
          <w:sz w:val="24"/>
          <w:szCs w:val="24"/>
        </w:rPr>
        <w:t xml:space="preserve"> v</w:t>
      </w:r>
      <w:r w:rsidR="00863360" w:rsidRPr="006129B4">
        <w:rPr>
          <w:rFonts w:ascii="Times New Roman" w:hAnsi="Times New Roman" w:cs="Times New Roman"/>
          <w:sz w:val="24"/>
          <w:szCs w:val="24"/>
        </w:rPr>
        <w:t>yhotoveních a v digitální verzi</w:t>
      </w:r>
      <w:r w:rsidR="00516D32" w:rsidRPr="006129B4">
        <w:rPr>
          <w:rFonts w:ascii="Times New Roman" w:hAnsi="Times New Roman" w:cs="Times New Roman"/>
          <w:b/>
          <w:sz w:val="24"/>
          <w:szCs w:val="24"/>
        </w:rPr>
        <w:t xml:space="preserve"> </w:t>
      </w:r>
      <w:r w:rsidRPr="006129B4">
        <w:rPr>
          <w:rFonts w:ascii="Times New Roman" w:hAnsi="Times New Roman" w:cs="Times New Roman"/>
          <w:sz w:val="24"/>
          <w:szCs w:val="24"/>
        </w:rPr>
        <w:t>na elektronickém nosiči (DVD). Veškerá dokumentace v listinné podobě bude opatřena platným autorizačním razítkem. Provedení digitální podoby: veškeré dokumenty budou ve formátu</w:t>
      </w:r>
      <w:r w:rsidR="001A22ED" w:rsidRPr="006129B4">
        <w:rPr>
          <w:rFonts w:ascii="Times New Roman" w:hAnsi="Times New Roman" w:cs="Times New Roman"/>
          <w:sz w:val="24"/>
          <w:szCs w:val="24"/>
        </w:rPr>
        <w:t xml:space="preserve"> doc./</w:t>
      </w:r>
      <w:proofErr w:type="spellStart"/>
      <w:r w:rsidR="001A22ED" w:rsidRPr="006129B4">
        <w:rPr>
          <w:rFonts w:ascii="Times New Roman" w:hAnsi="Times New Roman" w:cs="Times New Roman"/>
          <w:sz w:val="24"/>
          <w:szCs w:val="24"/>
        </w:rPr>
        <w:t>do</w:t>
      </w:r>
      <w:r w:rsidR="003509B4">
        <w:rPr>
          <w:rFonts w:ascii="Times New Roman" w:hAnsi="Times New Roman" w:cs="Times New Roman"/>
          <w:sz w:val="24"/>
          <w:szCs w:val="24"/>
        </w:rPr>
        <w:t>cx</w:t>
      </w:r>
      <w:proofErr w:type="spellEnd"/>
      <w:r w:rsidR="001A22ED" w:rsidRPr="006129B4">
        <w:rPr>
          <w:rFonts w:ascii="Times New Roman" w:hAnsi="Times New Roman" w:cs="Times New Roman"/>
          <w:sz w:val="24"/>
          <w:szCs w:val="24"/>
        </w:rPr>
        <w:t>. a</w:t>
      </w:r>
      <w:r w:rsidRPr="006129B4">
        <w:rPr>
          <w:rFonts w:ascii="Times New Roman" w:hAnsi="Times New Roman" w:cs="Times New Roman"/>
          <w:sz w:val="24"/>
          <w:szCs w:val="24"/>
        </w:rPr>
        <w:t xml:space="preserve"> .</w:t>
      </w:r>
      <w:proofErr w:type="spellStart"/>
      <w:r w:rsidRPr="006129B4">
        <w:rPr>
          <w:rFonts w:ascii="Times New Roman" w:hAnsi="Times New Roman" w:cs="Times New Roman"/>
          <w:sz w:val="24"/>
          <w:szCs w:val="24"/>
        </w:rPr>
        <w:t>pdf</w:t>
      </w:r>
      <w:proofErr w:type="spellEnd"/>
      <w:r w:rsidRPr="006129B4">
        <w:rPr>
          <w:rFonts w:ascii="Times New Roman" w:hAnsi="Times New Roman" w:cs="Times New Roman"/>
          <w:sz w:val="24"/>
          <w:szCs w:val="24"/>
        </w:rPr>
        <w:t xml:space="preserve">, </w:t>
      </w:r>
      <w:r w:rsidR="003509B4">
        <w:rPr>
          <w:rFonts w:ascii="Times New Roman" w:hAnsi="Times New Roman" w:cs="Times New Roman"/>
          <w:sz w:val="24"/>
          <w:szCs w:val="24"/>
        </w:rPr>
        <w:t>výkaz výměr</w:t>
      </w:r>
      <w:r w:rsidRPr="006129B4">
        <w:rPr>
          <w:rFonts w:ascii="Times New Roman" w:hAnsi="Times New Roman" w:cs="Times New Roman"/>
          <w:sz w:val="24"/>
          <w:szCs w:val="24"/>
        </w:rPr>
        <w:t xml:space="preserve"> a položkové</w:t>
      </w:r>
      <w:r w:rsidR="001A22ED" w:rsidRPr="006129B4">
        <w:rPr>
          <w:rFonts w:ascii="Times New Roman" w:hAnsi="Times New Roman" w:cs="Times New Roman"/>
          <w:sz w:val="24"/>
          <w:szCs w:val="24"/>
        </w:rPr>
        <w:t xml:space="preserve"> rozpočty ve formátu .</w:t>
      </w:r>
      <w:proofErr w:type="spellStart"/>
      <w:r w:rsidR="001A22ED" w:rsidRPr="006129B4">
        <w:rPr>
          <w:rFonts w:ascii="Times New Roman" w:hAnsi="Times New Roman" w:cs="Times New Roman"/>
          <w:sz w:val="24"/>
          <w:szCs w:val="24"/>
        </w:rPr>
        <w:t>xls</w:t>
      </w:r>
      <w:proofErr w:type="spellEnd"/>
      <w:r w:rsidR="001A22ED" w:rsidRPr="006129B4">
        <w:rPr>
          <w:rFonts w:ascii="Times New Roman" w:hAnsi="Times New Roman" w:cs="Times New Roman"/>
          <w:sz w:val="24"/>
          <w:szCs w:val="24"/>
        </w:rPr>
        <w:t>./</w:t>
      </w:r>
      <w:r w:rsidRPr="006129B4">
        <w:rPr>
          <w:rFonts w:ascii="Times New Roman" w:hAnsi="Times New Roman" w:cs="Times New Roman"/>
          <w:sz w:val="24"/>
          <w:szCs w:val="24"/>
        </w:rPr>
        <w:t>.</w:t>
      </w:r>
      <w:proofErr w:type="spellStart"/>
      <w:r w:rsidRPr="006129B4">
        <w:rPr>
          <w:rFonts w:ascii="Times New Roman" w:hAnsi="Times New Roman" w:cs="Times New Roman"/>
          <w:sz w:val="24"/>
          <w:szCs w:val="24"/>
        </w:rPr>
        <w:t>xlsx</w:t>
      </w:r>
      <w:proofErr w:type="spellEnd"/>
      <w:r w:rsidR="001A22ED" w:rsidRPr="006129B4">
        <w:rPr>
          <w:rFonts w:ascii="Times New Roman" w:hAnsi="Times New Roman" w:cs="Times New Roman"/>
          <w:sz w:val="24"/>
          <w:szCs w:val="24"/>
        </w:rPr>
        <w:t xml:space="preserve"> a </w:t>
      </w:r>
      <w:r w:rsidR="001A22ED" w:rsidRPr="006129B4">
        <w:rPr>
          <w:rFonts w:ascii="Times New Roman" w:hAnsi="Times New Roman" w:cs="Times New Roman"/>
          <w:sz w:val="24"/>
          <w:szCs w:val="24"/>
          <w:shd w:val="clear" w:color="auto" w:fill="FFFFFF"/>
        </w:rPr>
        <w:t>ve </w:t>
      </w:r>
      <w:proofErr w:type="gramStart"/>
      <w:r w:rsidR="001A22ED" w:rsidRPr="006129B4">
        <w:rPr>
          <w:rFonts w:ascii="Times New Roman" w:hAnsi="Times New Roman" w:cs="Times New Roman"/>
          <w:sz w:val="24"/>
          <w:szCs w:val="24"/>
          <w:shd w:val="clear" w:color="auto" w:fill="FFFFFF"/>
        </w:rPr>
        <w:t>formátu .</w:t>
      </w:r>
      <w:proofErr w:type="spellStart"/>
      <w:r w:rsidR="001A22ED" w:rsidRPr="006129B4">
        <w:rPr>
          <w:rFonts w:ascii="Times New Roman" w:hAnsi="Times New Roman" w:cs="Times New Roman"/>
          <w:sz w:val="24"/>
          <w:szCs w:val="24"/>
          <w:shd w:val="clear" w:color="auto" w:fill="FFFFFF"/>
        </w:rPr>
        <w:t>esoupis</w:t>
      </w:r>
      <w:proofErr w:type="spellEnd"/>
      <w:proofErr w:type="gramEnd"/>
      <w:r w:rsidR="001A22ED" w:rsidRPr="006129B4">
        <w:rPr>
          <w:rFonts w:ascii="Times New Roman" w:hAnsi="Times New Roman" w:cs="Times New Roman"/>
          <w:sz w:val="24"/>
          <w:szCs w:val="24"/>
          <w:shd w:val="clear" w:color="auto" w:fill="FFFFFF"/>
        </w:rPr>
        <w:t>, nebo .</w:t>
      </w:r>
      <w:proofErr w:type="spellStart"/>
      <w:r w:rsidR="001A22ED" w:rsidRPr="006129B4">
        <w:rPr>
          <w:rFonts w:ascii="Times New Roman" w:hAnsi="Times New Roman" w:cs="Times New Roman"/>
          <w:sz w:val="24"/>
          <w:szCs w:val="24"/>
          <w:shd w:val="clear" w:color="auto" w:fill="FFFFFF"/>
        </w:rPr>
        <w:t>unixml</w:t>
      </w:r>
      <w:proofErr w:type="spellEnd"/>
      <w:r w:rsidR="001A22ED" w:rsidRPr="006129B4">
        <w:rPr>
          <w:rFonts w:ascii="Times New Roman" w:hAnsi="Times New Roman" w:cs="Times New Roman"/>
          <w:sz w:val="24"/>
          <w:szCs w:val="24"/>
          <w:shd w:val="clear" w:color="auto" w:fill="FFFFFF"/>
        </w:rPr>
        <w:t>, nebo obdobném výstupu z rozpočtového softwaru</w:t>
      </w:r>
      <w:r w:rsidRPr="006129B4">
        <w:rPr>
          <w:rFonts w:ascii="Times New Roman" w:hAnsi="Times New Roman" w:cs="Times New Roman"/>
          <w:sz w:val="24"/>
          <w:szCs w:val="24"/>
        </w:rPr>
        <w:t xml:space="preserve">, </w:t>
      </w:r>
      <w:r w:rsidRPr="006129B4">
        <w:rPr>
          <w:rFonts w:ascii="Times New Roman" w:hAnsi="Times New Roman" w:cs="Times New Roman"/>
          <w:sz w:val="24"/>
          <w:szCs w:val="24"/>
        </w:rPr>
        <w:lastRenderedPageBreak/>
        <w:t>výkresy budou ve formátu .</w:t>
      </w:r>
      <w:proofErr w:type="spellStart"/>
      <w:r w:rsidRPr="006129B4">
        <w:rPr>
          <w:rFonts w:ascii="Times New Roman" w:hAnsi="Times New Roman" w:cs="Times New Roman"/>
          <w:sz w:val="24"/>
          <w:szCs w:val="24"/>
        </w:rPr>
        <w:t>dwg</w:t>
      </w:r>
      <w:proofErr w:type="spellEnd"/>
      <w:r w:rsidRPr="006129B4">
        <w:rPr>
          <w:rFonts w:ascii="Times New Roman" w:hAnsi="Times New Roman" w:cs="Times New Roman"/>
          <w:sz w:val="24"/>
          <w:szCs w:val="24"/>
        </w:rPr>
        <w:t xml:space="preserve"> nebo obdobném. Členění souborů, včetně jejich číselného označení, bude totožné v tištěné i digitální podobě (bude uvedeno počáteční textové značení). Soupis stavebních prací, dodávek a služeb s výkazem výměr bude dodán jednou v naceněné verzi aktuálního roku a jednou prázdný. Dokumentace bude v jednom dokumentu (souboru) obsahovat přehled všech dokumentů a výkresů a u každé složky bude přehled všech dokumentů a výkresů příslušné složky.</w:t>
      </w:r>
      <w:r w:rsidR="00EA75DD" w:rsidRPr="006129B4">
        <w:rPr>
          <w:rFonts w:ascii="Times New Roman" w:hAnsi="Times New Roman" w:cs="Times New Roman"/>
          <w:sz w:val="24"/>
          <w:szCs w:val="24"/>
        </w:rPr>
        <w:t xml:space="preserve"> </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Objednatel je oprávněn odmítnout převzetí Díla, pokud neodpovídá Smlouvě; o takovém odmítnutí převzetí Díla sepíší Smluvní strany písemný protokol, jehož obsahem bude, mimo jiné, popis zjištěných vad a termín pro jejich odstranění.</w:t>
      </w:r>
      <w:r w:rsidR="002C76DE" w:rsidRPr="006129B4">
        <w:rPr>
          <w:rFonts w:ascii="Times New Roman" w:hAnsi="Times New Roman" w:cs="Times New Roman"/>
          <w:sz w:val="24"/>
          <w:szCs w:val="24"/>
        </w:rPr>
        <w:t xml:space="preserve"> Zhotovitel po odstranění vad a </w:t>
      </w:r>
      <w:r w:rsidRPr="006129B4">
        <w:rPr>
          <w:rFonts w:ascii="Times New Roman" w:hAnsi="Times New Roman" w:cs="Times New Roman"/>
          <w:sz w:val="24"/>
          <w:szCs w:val="24"/>
        </w:rPr>
        <w:t>nedodělků opětovně vyzve Objednatele k převzetí Díla.</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Převzetí Díla bude provedeno formou zápisu ("Předávací protokol"), který podepíší zmocnění zástupci obou Smluvních stran. Předávací protokol bude obsahovat též soupis případně zjištěných drobných vad a nedodělků a dalších výhrad, s dohodnutými lhůtami pro jejich odstranění. Zhotovitel veškeré zjištěné drobné vady a nedodělky neprodleně odstraní na své náklady.</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sz w:val="24"/>
          <w:szCs w:val="24"/>
        </w:rPr>
      </w:pPr>
      <w:r w:rsidRPr="006129B4">
        <w:rPr>
          <w:rFonts w:ascii="Times New Roman" w:hAnsi="Times New Roman" w:cs="Times New Roman"/>
          <w:sz w:val="24"/>
          <w:szCs w:val="24"/>
        </w:rPr>
        <w:t>Reklamaci vad Díla uplatní Objednatel formou písemného oznámení vady Zhotoviteli. Zhotovitel je povinen do pěti (5) dnů od obdržení reklamace sdělit své stanovisko k reklamaci. Zhotovitel je povinen odstranit reklamovanou vadu bez ohledu na to, zda reklamaci Objednatele uznává jako oprávněnou či nikoli. Bude-li následně prokázáno (důkazní břemeno nese výlučně Zhotovitel), že reklamace byla neoprávněná, zaplatí Objednatel Zhotoviteli náklady vynaložené na odstranění neoprávněně uplatněné a Zhotovitelem opravené závady, a to v cenách obvyklých, a to včetně nákladů Zhotovitele na prokázání neoprávněnosti reklamace. Zhotovitel v rámci odpovědnost za vady Díla u oprávněné reklamace hradí též případné vícenáklady na práci ostatních smluvních partnerů Objednatele (např. zhotovitele stavebního díla realizovaného dle Díla).</w:t>
      </w:r>
    </w:p>
    <w:p w:rsidR="005F0AE9" w:rsidRPr="006129B4" w:rsidRDefault="005F0AE9" w:rsidP="006129B4">
      <w:pPr>
        <w:spacing w:line="240" w:lineRule="auto"/>
        <w:rPr>
          <w:rFonts w:ascii="Times New Roman" w:hAnsi="Times New Roman"/>
          <w:sz w:val="24"/>
          <w:szCs w:val="24"/>
        </w:rPr>
      </w:pPr>
    </w:p>
    <w:p w:rsidR="005F0AE9" w:rsidRPr="006129B4" w:rsidRDefault="005646EE" w:rsidP="006129B4">
      <w:pPr>
        <w:pStyle w:val="Nadpis5"/>
        <w:numPr>
          <w:ilvl w:val="0"/>
          <w:numId w:val="7"/>
        </w:numPr>
        <w:spacing w:line="240" w:lineRule="auto"/>
        <w:jc w:val="left"/>
        <w:rPr>
          <w:rFonts w:ascii="Times New Roman" w:hAnsi="Times New Roman" w:cs="Times New Roman"/>
          <w:b/>
          <w:sz w:val="24"/>
          <w:szCs w:val="24"/>
        </w:rPr>
      </w:pPr>
      <w:r w:rsidRPr="006129B4">
        <w:rPr>
          <w:rFonts w:ascii="Times New Roman" w:hAnsi="Times New Roman" w:cs="Times New Roman"/>
          <w:b/>
          <w:sz w:val="24"/>
          <w:szCs w:val="24"/>
        </w:rPr>
        <w:t>PRODLENÍ A SMLUVNÍ POKUTA</w:t>
      </w:r>
    </w:p>
    <w:p w:rsidR="002E7397" w:rsidRPr="00177E8F" w:rsidRDefault="005646EE" w:rsidP="002E7397">
      <w:pPr>
        <w:pStyle w:val="Nadpis5"/>
        <w:numPr>
          <w:ilvl w:val="1"/>
          <w:numId w:val="7"/>
        </w:numPr>
        <w:spacing w:line="240" w:lineRule="auto"/>
        <w:ind w:left="709" w:hanging="715"/>
        <w:jc w:val="both"/>
        <w:rPr>
          <w:rFonts w:ascii="Times New Roman" w:hAnsi="Times New Roman" w:cs="Times New Roman"/>
          <w:sz w:val="24"/>
          <w:szCs w:val="24"/>
        </w:rPr>
      </w:pPr>
      <w:r w:rsidRPr="00177E8F">
        <w:rPr>
          <w:rFonts w:ascii="Times New Roman" w:hAnsi="Times New Roman" w:cs="Times New Roman"/>
          <w:sz w:val="24"/>
          <w:szCs w:val="24"/>
        </w:rPr>
        <w:t xml:space="preserve">Pokud se Zhotovitel dostane do prodlení s předáním Díla, zaplatí Objednateli smluvní pokutu ve výši </w:t>
      </w:r>
      <w:proofErr w:type="gramStart"/>
      <w:r w:rsidR="001A22ED" w:rsidRPr="00177E8F">
        <w:rPr>
          <w:rFonts w:ascii="Times New Roman" w:hAnsi="Times New Roman" w:cs="Times New Roman"/>
          <w:sz w:val="24"/>
          <w:szCs w:val="24"/>
        </w:rPr>
        <w:t>0,</w:t>
      </w:r>
      <w:r w:rsidR="00A17418" w:rsidRPr="00177E8F">
        <w:rPr>
          <w:rFonts w:ascii="Times New Roman" w:hAnsi="Times New Roman" w:cs="Times New Roman"/>
          <w:sz w:val="24"/>
          <w:szCs w:val="24"/>
        </w:rPr>
        <w:t>15</w:t>
      </w:r>
      <w:r w:rsidRPr="00177E8F">
        <w:rPr>
          <w:rFonts w:ascii="Times New Roman" w:hAnsi="Times New Roman" w:cs="Times New Roman"/>
          <w:sz w:val="24"/>
          <w:szCs w:val="24"/>
        </w:rPr>
        <w:t>%</w:t>
      </w:r>
      <w:proofErr w:type="gramEnd"/>
      <w:r w:rsidRPr="00177E8F">
        <w:rPr>
          <w:rFonts w:ascii="Times New Roman" w:hAnsi="Times New Roman" w:cs="Times New Roman"/>
          <w:sz w:val="24"/>
          <w:szCs w:val="24"/>
        </w:rPr>
        <w:t xml:space="preserve"> z Ceny Díla</w:t>
      </w:r>
      <w:r w:rsidR="00177E8F" w:rsidRPr="00177E8F">
        <w:rPr>
          <w:rFonts w:ascii="Times New Roman" w:hAnsi="Times New Roman" w:cs="Times New Roman"/>
          <w:sz w:val="24"/>
          <w:szCs w:val="24"/>
        </w:rPr>
        <w:t>, a to za každý i započatý den prodlení.</w:t>
      </w:r>
    </w:p>
    <w:p w:rsidR="002E7397" w:rsidRPr="00177E8F" w:rsidRDefault="002E7397" w:rsidP="002E7397">
      <w:pPr>
        <w:pStyle w:val="Nadpis5"/>
        <w:numPr>
          <w:ilvl w:val="1"/>
          <w:numId w:val="7"/>
        </w:numPr>
        <w:spacing w:line="240" w:lineRule="auto"/>
        <w:ind w:left="709" w:hanging="715"/>
        <w:jc w:val="both"/>
        <w:rPr>
          <w:rFonts w:ascii="Times New Roman" w:hAnsi="Times New Roman" w:cs="Times New Roman"/>
          <w:sz w:val="24"/>
          <w:szCs w:val="24"/>
        </w:rPr>
      </w:pPr>
      <w:r w:rsidRPr="00177E8F">
        <w:rPr>
          <w:rFonts w:ascii="Times New Roman" w:hAnsi="Times New Roman" w:cs="Times New Roman"/>
          <w:sz w:val="24"/>
          <w:szCs w:val="24"/>
        </w:rPr>
        <w:t xml:space="preserve">V </w:t>
      </w:r>
      <w:r w:rsidRPr="00177E8F">
        <w:rPr>
          <w:rFonts w:ascii="Times New Roman" w:hAnsi="Times New Roman" w:cs="Times New Roman"/>
          <w:sz w:val="24"/>
          <w:szCs w:val="24"/>
        </w:rPr>
        <w:t>případě prodlení objednatele se zaplacením ceny díla v rozsahu, v jakém dle této smlouvy vznikl zhotoviteli nárok na jeho úhradu, zavazuje se objednatel zhotoviteli zaplatit úrok z prodlení ve výši 0,</w:t>
      </w:r>
      <w:r w:rsidR="00177E8F" w:rsidRPr="00177E8F">
        <w:rPr>
          <w:rFonts w:ascii="Times New Roman" w:hAnsi="Times New Roman" w:cs="Times New Roman"/>
          <w:sz w:val="24"/>
          <w:szCs w:val="24"/>
        </w:rPr>
        <w:t>1</w:t>
      </w:r>
      <w:r w:rsidRPr="00177E8F">
        <w:rPr>
          <w:rFonts w:ascii="Times New Roman" w:hAnsi="Times New Roman" w:cs="Times New Roman"/>
          <w:sz w:val="24"/>
          <w:szCs w:val="24"/>
        </w:rPr>
        <w:t xml:space="preserve"> % z částky, s jejímž zaplacením bude objednatel v prodlení, a to za každý i započatý den prodlení.</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177E8F">
        <w:rPr>
          <w:rFonts w:ascii="Times New Roman" w:hAnsi="Times New Roman" w:cs="Times New Roman"/>
          <w:sz w:val="24"/>
          <w:szCs w:val="24"/>
        </w:rPr>
        <w:t>Ujednáními o smluvní</w:t>
      </w:r>
      <w:r w:rsidRPr="006129B4">
        <w:rPr>
          <w:rFonts w:ascii="Times New Roman" w:hAnsi="Times New Roman" w:cs="Times New Roman"/>
          <w:sz w:val="24"/>
          <w:szCs w:val="24"/>
        </w:rPr>
        <w:t xml:space="preserve"> pokutě v této Smlouvě není dotčeno právo Objednatele na náhradu škody vzniklé z porušení povinnosti v plné výši; ustanovení § 2050 Občanského zákoníku se vylučuje. Smluvní pokuta dle Smlouvy musí být zaplacena na první výzvu a bez jakýchkoli výhrad či podmínek a je splatná do čtrnácti (14) dnů od data doručení povinné Smluvní straně písemné výzvy k zaplacení, a to na účet oprávněné Smluvní strany uvedený v takové výzvě. </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lastRenderedPageBreak/>
        <w:t>V případě uplatnění práva na smluvní pokutu nebo odstoupení od Smlouvy, nepozbývá Objednatel práv k nehmotným statkům a ochraně informací dle Smlouvy.</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 xml:space="preserve">Zhotovitel stanovenou výši smluvní pokuty dle Smlouvy považuje za přiměřenou a vzdává se tímto práva domáhat se u soudu jejího snížení. </w:t>
      </w:r>
    </w:p>
    <w:p w:rsidR="005F0AE9" w:rsidRPr="006129B4" w:rsidRDefault="005F0AE9" w:rsidP="006129B4">
      <w:pPr>
        <w:spacing w:line="240" w:lineRule="auto"/>
        <w:rPr>
          <w:rFonts w:ascii="Times New Roman" w:hAnsi="Times New Roman"/>
          <w:sz w:val="24"/>
          <w:szCs w:val="24"/>
        </w:rPr>
      </w:pPr>
    </w:p>
    <w:p w:rsidR="005F0AE9" w:rsidRPr="006129B4" w:rsidRDefault="005646EE" w:rsidP="006129B4">
      <w:pPr>
        <w:pStyle w:val="Nadpis5"/>
        <w:numPr>
          <w:ilvl w:val="0"/>
          <w:numId w:val="7"/>
        </w:numPr>
        <w:spacing w:line="240" w:lineRule="auto"/>
        <w:jc w:val="left"/>
        <w:rPr>
          <w:rFonts w:ascii="Times New Roman" w:hAnsi="Times New Roman" w:cs="Times New Roman"/>
          <w:b/>
          <w:sz w:val="24"/>
          <w:szCs w:val="24"/>
        </w:rPr>
      </w:pPr>
      <w:r w:rsidRPr="006129B4">
        <w:rPr>
          <w:rFonts w:ascii="Times New Roman" w:hAnsi="Times New Roman" w:cs="Times New Roman"/>
          <w:b/>
          <w:sz w:val="24"/>
          <w:szCs w:val="24"/>
        </w:rPr>
        <w:t xml:space="preserve">ODSTOUPENÍ OD SMLOUVY </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 xml:space="preserve">Objednatel je oprávněn odstoupit od Smlouvy, pokud: </w:t>
      </w:r>
    </w:p>
    <w:p w:rsidR="005F0AE9" w:rsidRPr="006129B4" w:rsidRDefault="005646EE" w:rsidP="006129B4">
      <w:pPr>
        <w:pStyle w:val="Nadpis5"/>
        <w:numPr>
          <w:ilvl w:val="1"/>
          <w:numId w:val="12"/>
        </w:numPr>
        <w:spacing w:line="240" w:lineRule="auto"/>
        <w:ind w:left="1418" w:hanging="709"/>
        <w:jc w:val="both"/>
        <w:rPr>
          <w:rFonts w:ascii="Times New Roman" w:hAnsi="Times New Roman" w:cs="Times New Roman"/>
          <w:b/>
          <w:sz w:val="24"/>
          <w:szCs w:val="24"/>
        </w:rPr>
      </w:pPr>
      <w:r w:rsidRPr="006129B4">
        <w:rPr>
          <w:rFonts w:ascii="Times New Roman" w:hAnsi="Times New Roman" w:cs="Times New Roman"/>
          <w:sz w:val="24"/>
          <w:szCs w:val="24"/>
        </w:rPr>
        <w:t>budou naplněny zákonné důvody pro odstoupení od Smlouvy;</w:t>
      </w:r>
    </w:p>
    <w:p w:rsidR="005F0AE9" w:rsidRPr="006129B4" w:rsidRDefault="005646EE" w:rsidP="006129B4">
      <w:pPr>
        <w:pStyle w:val="Nadpis5"/>
        <w:numPr>
          <w:ilvl w:val="1"/>
          <w:numId w:val="12"/>
        </w:numPr>
        <w:spacing w:line="240" w:lineRule="auto"/>
        <w:ind w:left="1418" w:hanging="709"/>
        <w:jc w:val="both"/>
        <w:rPr>
          <w:rFonts w:ascii="Times New Roman" w:hAnsi="Times New Roman" w:cs="Times New Roman"/>
          <w:sz w:val="24"/>
          <w:szCs w:val="24"/>
        </w:rPr>
      </w:pPr>
      <w:r w:rsidRPr="006129B4">
        <w:rPr>
          <w:rFonts w:ascii="Times New Roman" w:hAnsi="Times New Roman" w:cs="Times New Roman"/>
          <w:sz w:val="24"/>
          <w:szCs w:val="24"/>
        </w:rPr>
        <w:t>byl-li prohlášen úpadek Zhotovitele, nebo byl zamítnut insolvenční návrh pro nedostatek majetku Zhotovitele;</w:t>
      </w:r>
    </w:p>
    <w:p w:rsidR="003509B4" w:rsidRPr="003509B4" w:rsidRDefault="003509B4" w:rsidP="003509B4">
      <w:pPr>
        <w:pStyle w:val="Nadpis5"/>
        <w:numPr>
          <w:ilvl w:val="1"/>
          <w:numId w:val="12"/>
        </w:numPr>
        <w:spacing w:line="240" w:lineRule="auto"/>
        <w:ind w:left="1418" w:hanging="709"/>
        <w:jc w:val="both"/>
        <w:rPr>
          <w:rFonts w:ascii="Times New Roman" w:hAnsi="Times New Roman" w:cs="Times New Roman"/>
          <w:sz w:val="24"/>
          <w:szCs w:val="24"/>
        </w:rPr>
      </w:pPr>
      <w:r w:rsidRPr="006129B4">
        <w:rPr>
          <w:rFonts w:ascii="Times New Roman" w:hAnsi="Times New Roman" w:cs="Times New Roman"/>
          <w:sz w:val="24"/>
          <w:szCs w:val="24"/>
        </w:rPr>
        <w:t xml:space="preserve">podmínky pro zahájení realizace Části </w:t>
      </w:r>
      <w:r>
        <w:rPr>
          <w:rFonts w:ascii="Times New Roman" w:hAnsi="Times New Roman" w:cs="Times New Roman"/>
          <w:sz w:val="24"/>
          <w:szCs w:val="24"/>
        </w:rPr>
        <w:t>3</w:t>
      </w:r>
      <w:r w:rsidRPr="006129B4">
        <w:rPr>
          <w:rFonts w:ascii="Times New Roman" w:hAnsi="Times New Roman" w:cs="Times New Roman"/>
          <w:sz w:val="24"/>
          <w:szCs w:val="24"/>
        </w:rPr>
        <w:t xml:space="preserve"> nebudou splněny ani do 31. prosince 20</w:t>
      </w:r>
      <w:r>
        <w:rPr>
          <w:rFonts w:ascii="Times New Roman" w:hAnsi="Times New Roman" w:cs="Times New Roman"/>
          <w:sz w:val="24"/>
          <w:szCs w:val="24"/>
        </w:rPr>
        <w:t>19</w:t>
      </w:r>
      <w:r w:rsidRPr="006129B4">
        <w:rPr>
          <w:rFonts w:ascii="Times New Roman" w:hAnsi="Times New Roman" w:cs="Times New Roman"/>
          <w:sz w:val="24"/>
          <w:szCs w:val="24"/>
        </w:rPr>
        <w:t xml:space="preserve"> nebo nebude naplněna některá z podmínek v čl. 1.</w:t>
      </w:r>
      <w:r>
        <w:rPr>
          <w:rFonts w:ascii="Times New Roman" w:hAnsi="Times New Roman" w:cs="Times New Roman"/>
          <w:sz w:val="24"/>
          <w:szCs w:val="24"/>
        </w:rPr>
        <w:t>8</w:t>
      </w:r>
      <w:r w:rsidRPr="006129B4">
        <w:rPr>
          <w:rFonts w:ascii="Times New Roman" w:hAnsi="Times New Roman" w:cs="Times New Roman"/>
          <w:sz w:val="24"/>
          <w:szCs w:val="24"/>
        </w:rPr>
        <w:t>. Smlouvy;</w:t>
      </w:r>
    </w:p>
    <w:p w:rsidR="002C76DE" w:rsidRPr="006129B4" w:rsidRDefault="002C76DE" w:rsidP="006129B4">
      <w:pPr>
        <w:pStyle w:val="Nadpis5"/>
        <w:numPr>
          <w:ilvl w:val="1"/>
          <w:numId w:val="12"/>
        </w:numPr>
        <w:spacing w:line="240" w:lineRule="auto"/>
        <w:ind w:left="1418" w:hanging="709"/>
        <w:jc w:val="both"/>
        <w:rPr>
          <w:rFonts w:ascii="Times New Roman" w:hAnsi="Times New Roman" w:cs="Times New Roman"/>
          <w:sz w:val="24"/>
          <w:szCs w:val="24"/>
        </w:rPr>
      </w:pPr>
      <w:r w:rsidRPr="006129B4">
        <w:rPr>
          <w:rFonts w:ascii="Times New Roman" w:hAnsi="Times New Roman" w:cs="Times New Roman"/>
          <w:sz w:val="24"/>
          <w:szCs w:val="24"/>
        </w:rPr>
        <w:t>podmínk</w:t>
      </w:r>
      <w:r w:rsidR="00516D32" w:rsidRPr="006129B4">
        <w:rPr>
          <w:rFonts w:ascii="Times New Roman" w:hAnsi="Times New Roman" w:cs="Times New Roman"/>
          <w:sz w:val="24"/>
          <w:szCs w:val="24"/>
        </w:rPr>
        <w:t xml:space="preserve">y pro zahájení realizace Části </w:t>
      </w:r>
      <w:r w:rsidR="00A17418">
        <w:rPr>
          <w:rFonts w:ascii="Times New Roman" w:hAnsi="Times New Roman" w:cs="Times New Roman"/>
          <w:sz w:val="24"/>
          <w:szCs w:val="24"/>
        </w:rPr>
        <w:t>5</w:t>
      </w:r>
      <w:r w:rsidRPr="006129B4">
        <w:rPr>
          <w:rFonts w:ascii="Times New Roman" w:hAnsi="Times New Roman" w:cs="Times New Roman"/>
          <w:sz w:val="24"/>
          <w:szCs w:val="24"/>
        </w:rPr>
        <w:t xml:space="preserve"> nebudou </w:t>
      </w:r>
      <w:r w:rsidR="005E1FAE" w:rsidRPr="006129B4">
        <w:rPr>
          <w:rFonts w:ascii="Times New Roman" w:hAnsi="Times New Roman" w:cs="Times New Roman"/>
          <w:sz w:val="24"/>
          <w:szCs w:val="24"/>
        </w:rPr>
        <w:t>splněny ani do 31. prosince 20</w:t>
      </w:r>
      <w:r w:rsidR="003509B4">
        <w:rPr>
          <w:rFonts w:ascii="Times New Roman" w:hAnsi="Times New Roman" w:cs="Times New Roman"/>
          <w:sz w:val="24"/>
          <w:szCs w:val="24"/>
        </w:rPr>
        <w:t>20</w:t>
      </w:r>
      <w:r w:rsidRPr="006129B4">
        <w:rPr>
          <w:rFonts w:ascii="Times New Roman" w:hAnsi="Times New Roman" w:cs="Times New Roman"/>
          <w:sz w:val="24"/>
          <w:szCs w:val="24"/>
        </w:rPr>
        <w:t xml:space="preserve"> nebo nebude napln</w:t>
      </w:r>
      <w:r w:rsidR="00516D32" w:rsidRPr="006129B4">
        <w:rPr>
          <w:rFonts w:ascii="Times New Roman" w:hAnsi="Times New Roman" w:cs="Times New Roman"/>
          <w:sz w:val="24"/>
          <w:szCs w:val="24"/>
        </w:rPr>
        <w:t>ěna některá z podmínek v čl. 1.</w:t>
      </w:r>
      <w:r w:rsidR="003509B4">
        <w:rPr>
          <w:rFonts w:ascii="Times New Roman" w:hAnsi="Times New Roman" w:cs="Times New Roman"/>
          <w:sz w:val="24"/>
          <w:szCs w:val="24"/>
        </w:rPr>
        <w:t>9</w:t>
      </w:r>
      <w:r w:rsidR="00516D32" w:rsidRPr="006129B4">
        <w:rPr>
          <w:rFonts w:ascii="Times New Roman" w:hAnsi="Times New Roman" w:cs="Times New Roman"/>
          <w:sz w:val="24"/>
          <w:szCs w:val="24"/>
        </w:rPr>
        <w:t>.</w:t>
      </w:r>
      <w:r w:rsidRPr="006129B4">
        <w:rPr>
          <w:rFonts w:ascii="Times New Roman" w:hAnsi="Times New Roman" w:cs="Times New Roman"/>
          <w:sz w:val="24"/>
          <w:szCs w:val="24"/>
        </w:rPr>
        <w:t xml:space="preserve"> Smlouvy;</w:t>
      </w:r>
    </w:p>
    <w:p w:rsidR="005F0AE9" w:rsidRPr="006129B4" w:rsidRDefault="005646EE" w:rsidP="006129B4">
      <w:pPr>
        <w:pStyle w:val="Nadpis5"/>
        <w:numPr>
          <w:ilvl w:val="1"/>
          <w:numId w:val="12"/>
        </w:numPr>
        <w:spacing w:line="240" w:lineRule="auto"/>
        <w:ind w:left="1418" w:hanging="709"/>
        <w:jc w:val="both"/>
        <w:rPr>
          <w:rFonts w:ascii="Times New Roman" w:hAnsi="Times New Roman" w:cs="Times New Roman"/>
          <w:sz w:val="24"/>
          <w:szCs w:val="24"/>
        </w:rPr>
      </w:pPr>
      <w:r w:rsidRPr="006129B4">
        <w:rPr>
          <w:rFonts w:ascii="Times New Roman" w:hAnsi="Times New Roman" w:cs="Times New Roman"/>
          <w:sz w:val="24"/>
          <w:szCs w:val="24"/>
        </w:rPr>
        <w:t>Zhotovitel se dostane do jakéhokoli prodlení s realizací Díla a toto své prodlení nenapraví ani do tří (3) dnů od obdržení výzvy Objednatele;</w:t>
      </w:r>
    </w:p>
    <w:p w:rsidR="005F0AE9" w:rsidRPr="006129B4" w:rsidRDefault="005646EE" w:rsidP="006129B4">
      <w:pPr>
        <w:pStyle w:val="Nadpis5"/>
        <w:numPr>
          <w:ilvl w:val="1"/>
          <w:numId w:val="12"/>
        </w:numPr>
        <w:spacing w:line="240" w:lineRule="auto"/>
        <w:ind w:left="1418" w:hanging="709"/>
        <w:jc w:val="both"/>
        <w:rPr>
          <w:rFonts w:ascii="Times New Roman" w:hAnsi="Times New Roman" w:cs="Times New Roman"/>
          <w:b/>
          <w:sz w:val="24"/>
          <w:szCs w:val="24"/>
        </w:rPr>
      </w:pPr>
      <w:r w:rsidRPr="006129B4">
        <w:rPr>
          <w:rFonts w:ascii="Times New Roman" w:hAnsi="Times New Roman" w:cs="Times New Roman"/>
          <w:sz w:val="24"/>
          <w:szCs w:val="24"/>
        </w:rPr>
        <w:t xml:space="preserve">v ostatních případech stanovených Smlouvou. </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Zhotovitel je oprávněn odstoupit od Smlouvy v případě prodlení Objednatele s úhradou řádně vystavené faktury delším než jeden (1) kalendářní měsíc nezjedná-li Objednatel nápravu ani v dodatečné lhůtě patnácti (15) dnů od doručení písemné výzvy Zhotovitele.</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Odstoupení od Smlouvy musí být učiněno písemným oznámením doručeným druhé Smluvní straně a stává se účinným v okamžiku doručení.</w:t>
      </w:r>
    </w:p>
    <w:p w:rsidR="005F0AE9" w:rsidRDefault="005646EE" w:rsidP="006129B4">
      <w:pPr>
        <w:pStyle w:val="Nadpis5"/>
        <w:numPr>
          <w:ilvl w:val="1"/>
          <w:numId w:val="7"/>
        </w:numPr>
        <w:spacing w:line="240" w:lineRule="auto"/>
        <w:ind w:left="709" w:hanging="715"/>
        <w:jc w:val="both"/>
        <w:rPr>
          <w:rFonts w:ascii="Times New Roman" w:hAnsi="Times New Roman" w:cs="Times New Roman"/>
          <w:sz w:val="24"/>
          <w:szCs w:val="24"/>
        </w:rPr>
      </w:pPr>
      <w:r w:rsidRPr="006129B4">
        <w:rPr>
          <w:rFonts w:ascii="Times New Roman" w:hAnsi="Times New Roman" w:cs="Times New Roman"/>
          <w:sz w:val="24"/>
          <w:szCs w:val="24"/>
        </w:rPr>
        <w:t>Odstoupením od Smlouvy zůstávají nedotčena ta ujednání Smlouvy, která svou povahou mají zůstat v platnosti i po ukončení Smlouvy.</w:t>
      </w:r>
    </w:p>
    <w:p w:rsidR="00A8680C" w:rsidRDefault="00A8680C" w:rsidP="00A8680C">
      <w:pPr>
        <w:pStyle w:val="Nadpis5"/>
        <w:numPr>
          <w:ilvl w:val="1"/>
          <w:numId w:val="7"/>
        </w:numPr>
        <w:spacing w:line="240" w:lineRule="auto"/>
        <w:ind w:left="709" w:hanging="709"/>
        <w:jc w:val="both"/>
        <w:rPr>
          <w:rFonts w:ascii="Times New Roman" w:hAnsi="Times New Roman" w:cs="Times New Roman"/>
          <w:iCs/>
          <w:sz w:val="24"/>
          <w:szCs w:val="24"/>
        </w:rPr>
      </w:pPr>
      <w:r w:rsidRPr="00A8680C">
        <w:rPr>
          <w:rFonts w:ascii="Times New Roman" w:hAnsi="Times New Roman" w:cs="Times New Roman"/>
          <w:iCs/>
          <w:sz w:val="24"/>
          <w:szCs w:val="24"/>
        </w:rPr>
        <w:t xml:space="preserve">V případě ukončení platnosti Smlouvy, má Zhotovitel nárok na náhradu </w:t>
      </w:r>
      <w:r>
        <w:rPr>
          <w:rFonts w:ascii="Times New Roman" w:hAnsi="Times New Roman" w:cs="Times New Roman"/>
          <w:iCs/>
          <w:sz w:val="24"/>
          <w:szCs w:val="24"/>
        </w:rPr>
        <w:t xml:space="preserve">prokazatelně vynaložených </w:t>
      </w:r>
      <w:r w:rsidRPr="00A8680C">
        <w:rPr>
          <w:rFonts w:ascii="Times New Roman" w:hAnsi="Times New Roman" w:cs="Times New Roman"/>
          <w:iCs/>
          <w:sz w:val="24"/>
          <w:szCs w:val="24"/>
        </w:rPr>
        <w:t>nákladů, které vzniknou v souvislosti s náhra</w:t>
      </w:r>
      <w:r>
        <w:rPr>
          <w:rFonts w:ascii="Times New Roman" w:hAnsi="Times New Roman" w:cs="Times New Roman"/>
          <w:iCs/>
          <w:sz w:val="24"/>
          <w:szCs w:val="24"/>
        </w:rPr>
        <w:t>dním řešením, zejména nákladů s </w:t>
      </w:r>
      <w:r w:rsidRPr="00A8680C">
        <w:rPr>
          <w:rFonts w:ascii="Times New Roman" w:hAnsi="Times New Roman" w:cs="Times New Roman"/>
          <w:iCs/>
          <w:sz w:val="24"/>
          <w:szCs w:val="24"/>
        </w:rPr>
        <w:t>pověřením jiných obchodních společností.</w:t>
      </w:r>
    </w:p>
    <w:p w:rsidR="00A8680C" w:rsidRPr="00A8680C" w:rsidRDefault="00A8680C" w:rsidP="00A8680C"/>
    <w:p w:rsidR="005F0AE9" w:rsidRPr="006129B4" w:rsidRDefault="005646EE" w:rsidP="006129B4">
      <w:pPr>
        <w:pStyle w:val="Nadpis5"/>
        <w:numPr>
          <w:ilvl w:val="0"/>
          <w:numId w:val="7"/>
        </w:numPr>
        <w:spacing w:line="240" w:lineRule="auto"/>
        <w:jc w:val="left"/>
        <w:rPr>
          <w:rFonts w:ascii="Times New Roman" w:hAnsi="Times New Roman" w:cs="Times New Roman"/>
          <w:b/>
          <w:sz w:val="24"/>
          <w:szCs w:val="24"/>
        </w:rPr>
      </w:pPr>
      <w:r w:rsidRPr="006129B4">
        <w:rPr>
          <w:rFonts w:ascii="Times New Roman" w:hAnsi="Times New Roman" w:cs="Times New Roman"/>
          <w:b/>
          <w:sz w:val="24"/>
          <w:szCs w:val="24"/>
        </w:rPr>
        <w:t>OSTATNÍ UJEDNÁNÍ</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Zhotovitel není oprávněn bez předchozího písemného souhlasu Objednatele uvádět Dílo dle této Smlouvy jako svou referenci.</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 xml:space="preserve">Objednatel je oprávněn na své náklady převést svá práva a povinnosti dle této Smlouvy nebo její části na třetí osobu kdykoliv bez omezení, k čemuž mu tímto Zhotovitel uděluje souhlas. </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 xml:space="preserve">Zhotovitel není oprávněn převést svá práva a povinnosti ze Smlouvy nebo její části na třetí osobu bez předchozího písemného souhlasu Objednatele; ten si tímto vyhrazuje právo takový souhlas neudělit, a to i bez udání důvodu. Za účelem zvážení, zda takový souhlas </w:t>
      </w:r>
      <w:r w:rsidRPr="006129B4">
        <w:rPr>
          <w:rFonts w:ascii="Times New Roman" w:hAnsi="Times New Roman" w:cs="Times New Roman"/>
          <w:sz w:val="24"/>
          <w:szCs w:val="24"/>
        </w:rPr>
        <w:lastRenderedPageBreak/>
        <w:t xml:space="preserve">s převodem Objednatel udělí či nikoli, je Zhotovitel povinen mu opatřit a dodat veškeré informace a dokumenty, o které požádá. </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 xml:space="preserve">Komunikace Smluvních stran, která dle Smlouvy vyžaduje písemnou formu, se považuje za platně učiněnou, je-li druhé Smluvní straně předána osobně, kurýrem anebo zaslána prostřednictvím držitele poštovní licence doporučeným dopisem s dodejkou (v řádně nadepsané a ofrankované obálce), a to na adresu uvedenou v záhlaví Smlouvy. </w:t>
      </w:r>
    </w:p>
    <w:p w:rsidR="005F0AE9" w:rsidRPr="006129B4" w:rsidRDefault="005646EE" w:rsidP="006129B4">
      <w:pPr>
        <w:pStyle w:val="Nadpis5"/>
        <w:spacing w:line="240" w:lineRule="auto"/>
        <w:ind w:left="709"/>
        <w:jc w:val="both"/>
        <w:rPr>
          <w:rFonts w:ascii="Times New Roman" w:hAnsi="Times New Roman" w:cs="Times New Roman"/>
          <w:b/>
          <w:sz w:val="24"/>
          <w:szCs w:val="24"/>
        </w:rPr>
      </w:pPr>
      <w:r w:rsidRPr="006129B4">
        <w:rPr>
          <w:rFonts w:ascii="Times New Roman" w:hAnsi="Times New Roman" w:cs="Times New Roman"/>
          <w:sz w:val="24"/>
          <w:szCs w:val="24"/>
        </w:rPr>
        <w:t>Odepře-li adresát přijmout doručované sdělení, je den, kdy jeho přijetí adresát odepřel, dnem doručení. Pro případ nemožnosti doručení sdělení doručovaného prostřednictvím držitele poštovní licence, je dnem doručení desátý (10.) den od jeho předání k poštovní přepravě.</w:t>
      </w:r>
    </w:p>
    <w:p w:rsidR="00A8680C" w:rsidRDefault="005646EE" w:rsidP="00A8680C">
      <w:pPr>
        <w:pStyle w:val="Nadpis5"/>
        <w:spacing w:line="240" w:lineRule="auto"/>
        <w:ind w:left="709"/>
        <w:jc w:val="both"/>
        <w:rPr>
          <w:rFonts w:ascii="Times New Roman" w:hAnsi="Times New Roman" w:cs="Times New Roman"/>
          <w:sz w:val="24"/>
          <w:szCs w:val="24"/>
        </w:rPr>
      </w:pPr>
      <w:r w:rsidRPr="006129B4">
        <w:rPr>
          <w:rFonts w:ascii="Times New Roman" w:hAnsi="Times New Roman" w:cs="Times New Roman"/>
          <w:sz w:val="24"/>
          <w:szCs w:val="24"/>
        </w:rPr>
        <w:t>Pro ostatní běžnou komunikaci Smluvních stran postačuje forma e-mailové komunikace na e-mailové adresy navzájem si oznámené Smluvními stranami.</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K zastupování Smluvních stran ve věcech technických a organizačních po dobu provádění Díla jsou na straně Smluvních stran zmocněny následující osoby:</w:t>
      </w:r>
    </w:p>
    <w:p w:rsidR="005F0AE9" w:rsidRPr="006129B4" w:rsidRDefault="005646EE" w:rsidP="006129B4">
      <w:pPr>
        <w:pStyle w:val="Heading4PRK"/>
        <w:numPr>
          <w:ilvl w:val="3"/>
          <w:numId w:val="13"/>
        </w:numPr>
        <w:spacing w:after="120" w:line="240" w:lineRule="auto"/>
        <w:rPr>
          <w:rFonts w:ascii="Times New Roman" w:hAnsi="Times New Roman"/>
          <w:sz w:val="24"/>
          <w:szCs w:val="24"/>
        </w:rPr>
      </w:pPr>
      <w:r w:rsidRPr="006129B4">
        <w:rPr>
          <w:rFonts w:ascii="Times New Roman" w:hAnsi="Times New Roman"/>
          <w:sz w:val="24"/>
          <w:szCs w:val="24"/>
        </w:rPr>
        <w:t>Na straně Objednatele:</w:t>
      </w:r>
    </w:p>
    <w:p w:rsidR="005F0AE9" w:rsidRPr="006129B4" w:rsidRDefault="00460BDE" w:rsidP="006129B4">
      <w:pPr>
        <w:pStyle w:val="Heading5PRK"/>
        <w:numPr>
          <w:ilvl w:val="4"/>
          <w:numId w:val="13"/>
        </w:numPr>
        <w:spacing w:after="120" w:line="240" w:lineRule="auto"/>
        <w:rPr>
          <w:rFonts w:ascii="Times New Roman" w:hAnsi="Times New Roman"/>
          <w:i/>
          <w:sz w:val="24"/>
          <w:szCs w:val="24"/>
          <w:highlight w:val="yellow"/>
        </w:rPr>
      </w:pPr>
      <w:r w:rsidRPr="006129B4">
        <w:rPr>
          <w:rFonts w:ascii="Times New Roman" w:hAnsi="Times New Roman"/>
          <w:sz w:val="24"/>
          <w:szCs w:val="24"/>
          <w:highlight w:val="yellow"/>
        </w:rPr>
        <w:t xml:space="preserve">XXX </w:t>
      </w:r>
      <w:r w:rsidRPr="006129B4">
        <w:rPr>
          <w:rFonts w:ascii="Times New Roman" w:hAnsi="Times New Roman"/>
          <w:i/>
          <w:sz w:val="24"/>
          <w:szCs w:val="24"/>
          <w:highlight w:val="yellow"/>
        </w:rPr>
        <w:t xml:space="preserve">(bude </w:t>
      </w:r>
      <w:proofErr w:type="gramStart"/>
      <w:r w:rsidRPr="006129B4">
        <w:rPr>
          <w:rFonts w:ascii="Times New Roman" w:hAnsi="Times New Roman"/>
          <w:i/>
          <w:sz w:val="24"/>
          <w:szCs w:val="24"/>
          <w:highlight w:val="yellow"/>
        </w:rPr>
        <w:t>Objednatelem  upřesněno</w:t>
      </w:r>
      <w:proofErr w:type="gramEnd"/>
      <w:r w:rsidRPr="006129B4">
        <w:rPr>
          <w:rFonts w:ascii="Times New Roman" w:hAnsi="Times New Roman"/>
          <w:i/>
          <w:sz w:val="24"/>
          <w:szCs w:val="24"/>
          <w:highlight w:val="yellow"/>
        </w:rPr>
        <w:t xml:space="preserve"> před podpisem Smlouvy)</w:t>
      </w:r>
    </w:p>
    <w:p w:rsidR="005F0AE9" w:rsidRPr="006129B4" w:rsidRDefault="00460BDE" w:rsidP="006129B4">
      <w:pPr>
        <w:pStyle w:val="Heading5PRK"/>
        <w:numPr>
          <w:ilvl w:val="4"/>
          <w:numId w:val="13"/>
        </w:numPr>
        <w:spacing w:after="120" w:line="240" w:lineRule="auto"/>
        <w:rPr>
          <w:rFonts w:ascii="Times New Roman" w:hAnsi="Times New Roman"/>
          <w:i/>
          <w:sz w:val="24"/>
          <w:szCs w:val="24"/>
          <w:highlight w:val="yellow"/>
        </w:rPr>
      </w:pPr>
      <w:r w:rsidRPr="006129B4">
        <w:rPr>
          <w:rFonts w:ascii="Times New Roman" w:hAnsi="Times New Roman"/>
          <w:sz w:val="24"/>
          <w:szCs w:val="24"/>
          <w:highlight w:val="yellow"/>
        </w:rPr>
        <w:t xml:space="preserve">XXX </w:t>
      </w:r>
      <w:r w:rsidRPr="006129B4">
        <w:rPr>
          <w:rFonts w:ascii="Times New Roman" w:hAnsi="Times New Roman"/>
          <w:i/>
          <w:sz w:val="24"/>
          <w:szCs w:val="24"/>
          <w:highlight w:val="yellow"/>
        </w:rPr>
        <w:t xml:space="preserve">(bude </w:t>
      </w:r>
      <w:proofErr w:type="gramStart"/>
      <w:r w:rsidRPr="006129B4">
        <w:rPr>
          <w:rFonts w:ascii="Times New Roman" w:hAnsi="Times New Roman"/>
          <w:i/>
          <w:sz w:val="24"/>
          <w:szCs w:val="24"/>
          <w:highlight w:val="yellow"/>
        </w:rPr>
        <w:t>Objednatelem  upřesněno</w:t>
      </w:r>
      <w:proofErr w:type="gramEnd"/>
      <w:r w:rsidRPr="006129B4">
        <w:rPr>
          <w:rFonts w:ascii="Times New Roman" w:hAnsi="Times New Roman"/>
          <w:i/>
          <w:sz w:val="24"/>
          <w:szCs w:val="24"/>
          <w:highlight w:val="yellow"/>
        </w:rPr>
        <w:t xml:space="preserve"> před podpisem Smlouvy)</w:t>
      </w:r>
    </w:p>
    <w:p w:rsidR="005F0AE9" w:rsidRPr="006129B4" w:rsidRDefault="005646EE" w:rsidP="006129B4">
      <w:pPr>
        <w:pStyle w:val="Heading4PRK"/>
        <w:numPr>
          <w:ilvl w:val="3"/>
          <w:numId w:val="13"/>
        </w:numPr>
        <w:spacing w:after="120" w:line="240" w:lineRule="auto"/>
        <w:rPr>
          <w:rFonts w:ascii="Times New Roman" w:hAnsi="Times New Roman"/>
          <w:sz w:val="24"/>
          <w:szCs w:val="24"/>
        </w:rPr>
      </w:pPr>
      <w:r w:rsidRPr="006129B4">
        <w:rPr>
          <w:rFonts w:ascii="Times New Roman" w:hAnsi="Times New Roman"/>
          <w:sz w:val="24"/>
          <w:szCs w:val="24"/>
        </w:rPr>
        <w:t>Na straně Zhotovitele:</w:t>
      </w:r>
    </w:p>
    <w:p w:rsidR="005F0AE9" w:rsidRPr="006129B4" w:rsidRDefault="00460BDE" w:rsidP="006129B4">
      <w:pPr>
        <w:pStyle w:val="Heading5PRK"/>
        <w:numPr>
          <w:ilvl w:val="4"/>
          <w:numId w:val="13"/>
        </w:numPr>
        <w:spacing w:after="120" w:line="240" w:lineRule="auto"/>
        <w:rPr>
          <w:rFonts w:ascii="Times New Roman" w:hAnsi="Times New Roman"/>
          <w:sz w:val="24"/>
          <w:szCs w:val="24"/>
          <w:highlight w:val="yellow"/>
        </w:rPr>
      </w:pPr>
      <w:r w:rsidRPr="006129B4">
        <w:rPr>
          <w:rFonts w:ascii="Times New Roman" w:hAnsi="Times New Roman"/>
          <w:bCs/>
          <w:sz w:val="24"/>
          <w:szCs w:val="24"/>
          <w:highlight w:val="yellow"/>
        </w:rPr>
        <w:t>jméno</w:t>
      </w:r>
      <w:r w:rsidRPr="006129B4">
        <w:rPr>
          <w:rFonts w:ascii="Times New Roman" w:hAnsi="Times New Roman"/>
          <w:sz w:val="24"/>
          <w:szCs w:val="24"/>
          <w:highlight w:val="yellow"/>
        </w:rPr>
        <w:t>, příjmení; mobil: XXX, e-mail: XXX</w:t>
      </w:r>
    </w:p>
    <w:p w:rsidR="00FC0F75" w:rsidRPr="006129B4" w:rsidRDefault="00FC0F75" w:rsidP="006129B4">
      <w:pPr>
        <w:pStyle w:val="Heading5PRK"/>
        <w:numPr>
          <w:ilvl w:val="4"/>
          <w:numId w:val="13"/>
        </w:numPr>
        <w:spacing w:after="120" w:line="240" w:lineRule="auto"/>
        <w:rPr>
          <w:rFonts w:ascii="Times New Roman" w:hAnsi="Times New Roman"/>
          <w:sz w:val="24"/>
          <w:szCs w:val="24"/>
          <w:highlight w:val="yellow"/>
        </w:rPr>
      </w:pPr>
      <w:r w:rsidRPr="006129B4">
        <w:rPr>
          <w:rFonts w:ascii="Times New Roman" w:hAnsi="Times New Roman"/>
          <w:bCs/>
          <w:sz w:val="24"/>
          <w:szCs w:val="24"/>
          <w:highlight w:val="yellow"/>
        </w:rPr>
        <w:t>jméno</w:t>
      </w:r>
      <w:r w:rsidRPr="006129B4">
        <w:rPr>
          <w:rFonts w:ascii="Times New Roman" w:hAnsi="Times New Roman"/>
          <w:sz w:val="24"/>
          <w:szCs w:val="24"/>
          <w:highlight w:val="yellow"/>
        </w:rPr>
        <w:t>, příjmení; mobil: XXX, e-mail: XXX</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sz w:val="24"/>
          <w:szCs w:val="24"/>
        </w:rPr>
      </w:pPr>
      <w:r w:rsidRPr="006129B4">
        <w:rPr>
          <w:rFonts w:ascii="Times New Roman" w:hAnsi="Times New Roman" w:cs="Times New Roman"/>
          <w:sz w:val="24"/>
          <w:szCs w:val="24"/>
        </w:rPr>
        <w:t>Každá z těchto osob je při plnění Smlouvy oprávněna zastupovat příslušnou Smluvní stranu ve všech věcech, které nevyžadují uzavření dodatku Smlouvy.</w:t>
      </w:r>
    </w:p>
    <w:p w:rsidR="005F0AE9" w:rsidRPr="006129B4" w:rsidRDefault="005646EE" w:rsidP="006129B4">
      <w:pPr>
        <w:pStyle w:val="Nadpis5"/>
        <w:numPr>
          <w:ilvl w:val="0"/>
          <w:numId w:val="7"/>
        </w:numPr>
        <w:spacing w:line="240" w:lineRule="auto"/>
        <w:jc w:val="left"/>
        <w:rPr>
          <w:rFonts w:ascii="Times New Roman" w:hAnsi="Times New Roman" w:cs="Times New Roman"/>
          <w:b/>
          <w:sz w:val="24"/>
          <w:szCs w:val="24"/>
        </w:rPr>
      </w:pPr>
      <w:r w:rsidRPr="006129B4">
        <w:rPr>
          <w:rFonts w:ascii="Times New Roman" w:hAnsi="Times New Roman" w:cs="Times New Roman"/>
          <w:b/>
          <w:sz w:val="24"/>
          <w:szCs w:val="24"/>
        </w:rPr>
        <w:t xml:space="preserve">ZÁVĚREČNÁ UJEDNÁNÍ </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Výrazy (slova či sousloví), jsou-li užívány s velkým počátečním písmenem, mají v této Smlouvě vždy stejný, ve Smlouvě přidělený význam.</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Smlouvu lze měnit pouze písemnými dodatky podepsanými Smluvními stranami. Má se za to, že změna Smlouvy je z důvodu nedodržení formy zdánlivá.</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 xml:space="preserve">Smlouva v plném rozsahu ruší a nahrazuje veškeré předchozí dohody a ujednání Smluvních stran, které se týkají stejného předmětu (plnění) jako tato Smlouva, a to s výjimkou Nabídky. </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b/>
          <w:sz w:val="24"/>
          <w:szCs w:val="24"/>
        </w:rPr>
      </w:pPr>
      <w:r w:rsidRPr="006129B4">
        <w:rPr>
          <w:rFonts w:ascii="Times New Roman" w:hAnsi="Times New Roman" w:cs="Times New Roman"/>
          <w:sz w:val="24"/>
          <w:szCs w:val="24"/>
        </w:rPr>
        <w:t xml:space="preserve">Pro jakékoli vztahy Smluvních stran ze Smlouvy anebo v souvislosti s ní mají s vyloučením ustanovení § 566 odst. 2 Občanského zákoníku význam pouze Smluvní stranou řádně podepsané listiny. Jakékoli jiné písemnosti, včetně e-mailové korespondence jsou bez právního významu. </w:t>
      </w:r>
    </w:p>
    <w:p w:rsidR="0033288F" w:rsidRPr="009E1252" w:rsidRDefault="005646EE" w:rsidP="0033288F">
      <w:pPr>
        <w:pStyle w:val="Nadpis5"/>
        <w:numPr>
          <w:ilvl w:val="1"/>
          <w:numId w:val="7"/>
        </w:numPr>
        <w:spacing w:line="240" w:lineRule="auto"/>
        <w:ind w:left="709" w:hanging="715"/>
        <w:jc w:val="both"/>
        <w:rPr>
          <w:rFonts w:ascii="Times New Roman" w:hAnsi="Times New Roman" w:cs="Times New Roman"/>
          <w:sz w:val="24"/>
          <w:szCs w:val="24"/>
        </w:rPr>
      </w:pPr>
      <w:r w:rsidRPr="006129B4">
        <w:rPr>
          <w:rFonts w:ascii="Times New Roman" w:hAnsi="Times New Roman" w:cs="Times New Roman"/>
          <w:sz w:val="24"/>
          <w:szCs w:val="24"/>
        </w:rPr>
        <w:t xml:space="preserve">Stane-li se či ukáže-li se kterékoli z ustanovení této Smlouvy být neplatným, neúčinným, či zdánlivým, tato neplatnost, neúčinnost ani zdánlivost nebude mít vliv na platnost zbývajících ustanovení této Smlouvy. Smluvní strany nahradí takové neplatné, </w:t>
      </w:r>
      <w:proofErr w:type="gramStart"/>
      <w:r w:rsidRPr="006129B4">
        <w:rPr>
          <w:rFonts w:ascii="Times New Roman" w:hAnsi="Times New Roman" w:cs="Times New Roman"/>
          <w:sz w:val="24"/>
          <w:szCs w:val="24"/>
        </w:rPr>
        <w:t>neúčinné</w:t>
      </w:r>
      <w:proofErr w:type="gramEnd"/>
      <w:r w:rsidRPr="006129B4">
        <w:rPr>
          <w:rFonts w:ascii="Times New Roman" w:hAnsi="Times New Roman" w:cs="Times New Roman"/>
          <w:sz w:val="24"/>
          <w:szCs w:val="24"/>
        </w:rPr>
        <w:t xml:space="preserve"> popř. zdánlivé ustanovení Smlouvy platným a účinným ustanovením, které bude svým </w:t>
      </w:r>
      <w:r w:rsidRPr="006129B4">
        <w:rPr>
          <w:rFonts w:ascii="Times New Roman" w:hAnsi="Times New Roman" w:cs="Times New Roman"/>
          <w:sz w:val="24"/>
          <w:szCs w:val="24"/>
        </w:rPr>
        <w:lastRenderedPageBreak/>
        <w:t xml:space="preserve">ekonomickým dopadem co nejbližší (v maximální možné míře přípustné platnými právními předpisy) ustanovení, které má být nahrazeno, a úmysl Smluvních stran nebude takovou </w:t>
      </w:r>
      <w:r w:rsidRPr="009E1252">
        <w:rPr>
          <w:rFonts w:ascii="Times New Roman" w:hAnsi="Times New Roman" w:cs="Times New Roman"/>
          <w:sz w:val="24"/>
          <w:szCs w:val="24"/>
        </w:rPr>
        <w:t xml:space="preserve">změnou dotčen, a to ve lhůtě patnácti (15) dnů od obdržení kteroukoli Smluvní stranou příslušné výzvy druhé Smluvní strany. </w:t>
      </w:r>
    </w:p>
    <w:p w:rsidR="0033288F" w:rsidRPr="009E1252" w:rsidRDefault="0033288F" w:rsidP="0033288F">
      <w:pPr>
        <w:pStyle w:val="Nadpis5"/>
        <w:numPr>
          <w:ilvl w:val="1"/>
          <w:numId w:val="7"/>
        </w:numPr>
        <w:spacing w:line="240" w:lineRule="auto"/>
        <w:ind w:left="709" w:hanging="715"/>
        <w:jc w:val="both"/>
        <w:rPr>
          <w:rFonts w:ascii="Times New Roman" w:hAnsi="Times New Roman" w:cs="Times New Roman"/>
          <w:sz w:val="24"/>
          <w:szCs w:val="24"/>
        </w:rPr>
      </w:pPr>
      <w:r w:rsidRPr="009E1252">
        <w:rPr>
          <w:rFonts w:ascii="Times New Roman" w:hAnsi="Times New Roman" w:cs="Times New Roman"/>
          <w:sz w:val="24"/>
          <w:szCs w:val="24"/>
        </w:rPr>
        <w:t>Zhotovitel výslovně souhlasí se zpracováním svých údajů ve smyslu zákona č.106/1999 Sb., o svobodném přístupu k informacím, ve znění pozdějších předpisů. V souladu se zákonem č. 101/2000 Sb., o ochraně osobních údajů, ve znění pozdějších předpisů a Nařízení Evropského parlamentu a rady č. 679/2016 (GDPR), objednatel bude zpracovávat tyto osobní údaje:</w:t>
      </w:r>
    </w:p>
    <w:p w:rsidR="0033288F" w:rsidRPr="009E1252" w:rsidRDefault="0033288F" w:rsidP="0033288F">
      <w:pPr>
        <w:pStyle w:val="Odstavecseseznamem"/>
        <w:numPr>
          <w:ilvl w:val="0"/>
          <w:numId w:val="27"/>
        </w:numPr>
        <w:spacing w:after="0" w:line="360" w:lineRule="auto"/>
        <w:jc w:val="both"/>
        <w:rPr>
          <w:rFonts w:ascii="Times New Roman" w:hAnsi="Times New Roman" w:cs="Times New Roman"/>
          <w:b/>
          <w:sz w:val="24"/>
          <w:szCs w:val="24"/>
        </w:rPr>
      </w:pPr>
      <w:r w:rsidRPr="009E1252">
        <w:rPr>
          <w:rFonts w:ascii="Times New Roman" w:hAnsi="Times New Roman" w:cs="Times New Roman"/>
          <w:sz w:val="24"/>
          <w:szCs w:val="24"/>
        </w:rPr>
        <w:t xml:space="preserve">Jméno a příjmení statutárního orgánu, osob oprávněných jednat ve věcech technických a smluvních, e-maily a telefonní čísla. </w:t>
      </w:r>
    </w:p>
    <w:p w:rsidR="00A17418" w:rsidRPr="00A17418" w:rsidRDefault="0033288F" w:rsidP="00A17418">
      <w:pPr>
        <w:pStyle w:val="Odstavecseseznamem"/>
        <w:numPr>
          <w:ilvl w:val="0"/>
          <w:numId w:val="27"/>
        </w:numPr>
        <w:spacing w:after="0" w:line="360" w:lineRule="auto"/>
        <w:jc w:val="both"/>
        <w:rPr>
          <w:rFonts w:ascii="Times New Roman" w:hAnsi="Times New Roman" w:cs="Times New Roman"/>
          <w:b/>
          <w:sz w:val="24"/>
          <w:szCs w:val="24"/>
        </w:rPr>
      </w:pPr>
      <w:r w:rsidRPr="009E1252">
        <w:rPr>
          <w:rFonts w:ascii="Times New Roman" w:hAnsi="Times New Roman" w:cs="Times New Roman"/>
          <w:sz w:val="24"/>
          <w:szCs w:val="24"/>
        </w:rPr>
        <w:t>Tyto osobní údaje je nezbytné zpracovat pro účely plnění z této smlouvy. Tyto osobní údaje budou Správcem (kupujícím) zpracovávány po dobu 10 let v souladu s povinností uchovávat daňové doklady podle zákona o DPH.</w:t>
      </w:r>
    </w:p>
    <w:p w:rsidR="00A17418" w:rsidRPr="00A17418" w:rsidRDefault="00A17418" w:rsidP="00A17418">
      <w:pPr>
        <w:numPr>
          <w:ilvl w:val="1"/>
          <w:numId w:val="7"/>
        </w:numPr>
        <w:spacing w:line="264" w:lineRule="auto"/>
        <w:jc w:val="both"/>
        <w:rPr>
          <w:rFonts w:ascii="Times New Roman" w:hAnsi="Times New Roman"/>
          <w:sz w:val="24"/>
          <w:szCs w:val="18"/>
        </w:rPr>
      </w:pPr>
      <w:r w:rsidRPr="00A17418">
        <w:rPr>
          <w:rFonts w:ascii="Times New Roman" w:hAnsi="Times New Roman"/>
          <w:sz w:val="24"/>
          <w:szCs w:val="18"/>
        </w:rPr>
        <w:t xml:space="preserve">Smlouva nabývá platnosti dnem podpisu oběma smluvními stranami a účinnosti dnem uveřejnění v registru smluv v souladu s § 6 odst. 1 zákona č. 340/2015 Sb. o registru smluv. Zhotovitel bere na vědomí, že uveřejnění v tomto registru zajistí </w:t>
      </w:r>
      <w:r w:rsidR="003509B4">
        <w:rPr>
          <w:rFonts w:ascii="Times New Roman" w:hAnsi="Times New Roman"/>
          <w:sz w:val="24"/>
          <w:szCs w:val="18"/>
        </w:rPr>
        <w:t>O</w:t>
      </w:r>
      <w:r w:rsidRPr="00A17418">
        <w:rPr>
          <w:rFonts w:ascii="Times New Roman" w:hAnsi="Times New Roman"/>
          <w:sz w:val="24"/>
          <w:szCs w:val="18"/>
        </w:rPr>
        <w:t>bjednatel.</w:t>
      </w:r>
    </w:p>
    <w:p w:rsidR="00A17418" w:rsidRPr="00A17418" w:rsidRDefault="005646EE" w:rsidP="00A17418">
      <w:pPr>
        <w:pStyle w:val="Nadpis5"/>
        <w:numPr>
          <w:ilvl w:val="1"/>
          <w:numId w:val="7"/>
        </w:numPr>
        <w:spacing w:line="240" w:lineRule="auto"/>
        <w:ind w:left="709" w:hanging="715"/>
        <w:jc w:val="both"/>
        <w:rPr>
          <w:rFonts w:ascii="Times New Roman" w:hAnsi="Times New Roman" w:cs="Times New Roman"/>
          <w:sz w:val="24"/>
          <w:szCs w:val="24"/>
        </w:rPr>
      </w:pPr>
      <w:r w:rsidRPr="006129B4">
        <w:rPr>
          <w:rFonts w:ascii="Times New Roman" w:hAnsi="Times New Roman" w:cs="Times New Roman"/>
          <w:sz w:val="24"/>
          <w:szCs w:val="24"/>
        </w:rPr>
        <w:t xml:space="preserve">Tato Smlouva se uzavírá ve </w:t>
      </w:r>
      <w:r w:rsidR="00A17418">
        <w:rPr>
          <w:rFonts w:ascii="Times New Roman" w:hAnsi="Times New Roman" w:cs="Times New Roman"/>
          <w:sz w:val="24"/>
          <w:szCs w:val="24"/>
        </w:rPr>
        <w:t>čtyřech</w:t>
      </w:r>
      <w:r w:rsidRPr="006129B4">
        <w:rPr>
          <w:rFonts w:ascii="Times New Roman" w:hAnsi="Times New Roman" w:cs="Times New Roman"/>
          <w:sz w:val="24"/>
          <w:szCs w:val="24"/>
        </w:rPr>
        <w:t xml:space="preserve"> (</w:t>
      </w:r>
      <w:r w:rsidR="003509B4">
        <w:rPr>
          <w:rFonts w:ascii="Times New Roman" w:hAnsi="Times New Roman" w:cs="Times New Roman"/>
          <w:sz w:val="24"/>
          <w:szCs w:val="24"/>
        </w:rPr>
        <w:t>4</w:t>
      </w:r>
      <w:r w:rsidRPr="006129B4">
        <w:rPr>
          <w:rFonts w:ascii="Times New Roman" w:hAnsi="Times New Roman" w:cs="Times New Roman"/>
          <w:sz w:val="24"/>
          <w:szCs w:val="24"/>
        </w:rPr>
        <w:t xml:space="preserve">) vyhotoveních. Každá ze Smluvních stran obdrží </w:t>
      </w:r>
      <w:r w:rsidR="00A17418">
        <w:rPr>
          <w:rFonts w:ascii="Times New Roman" w:hAnsi="Times New Roman" w:cs="Times New Roman"/>
          <w:sz w:val="24"/>
          <w:szCs w:val="24"/>
        </w:rPr>
        <w:t xml:space="preserve">dva </w:t>
      </w:r>
      <w:r w:rsidRPr="006129B4">
        <w:rPr>
          <w:rFonts w:ascii="Times New Roman" w:hAnsi="Times New Roman" w:cs="Times New Roman"/>
          <w:sz w:val="24"/>
          <w:szCs w:val="24"/>
        </w:rPr>
        <w:t>(</w:t>
      </w:r>
      <w:r w:rsidR="00A17418">
        <w:rPr>
          <w:rFonts w:ascii="Times New Roman" w:hAnsi="Times New Roman" w:cs="Times New Roman"/>
          <w:sz w:val="24"/>
          <w:szCs w:val="24"/>
        </w:rPr>
        <w:t>2</w:t>
      </w:r>
      <w:r w:rsidRPr="006129B4">
        <w:rPr>
          <w:rFonts w:ascii="Times New Roman" w:hAnsi="Times New Roman" w:cs="Times New Roman"/>
          <w:sz w:val="24"/>
          <w:szCs w:val="24"/>
        </w:rPr>
        <w:t>) stejnopis</w:t>
      </w:r>
      <w:r w:rsidR="00A17418">
        <w:rPr>
          <w:rFonts w:ascii="Times New Roman" w:hAnsi="Times New Roman" w:cs="Times New Roman"/>
          <w:sz w:val="24"/>
          <w:szCs w:val="24"/>
        </w:rPr>
        <w:t>y</w:t>
      </w:r>
      <w:r w:rsidRPr="006129B4">
        <w:rPr>
          <w:rFonts w:ascii="Times New Roman" w:hAnsi="Times New Roman" w:cs="Times New Roman"/>
          <w:sz w:val="24"/>
          <w:szCs w:val="24"/>
        </w:rPr>
        <w:t xml:space="preserve"> této Smlouvy. </w:t>
      </w:r>
    </w:p>
    <w:p w:rsidR="005F0AE9" w:rsidRPr="006129B4" w:rsidRDefault="005646EE" w:rsidP="006129B4">
      <w:pPr>
        <w:pStyle w:val="Nadpis5"/>
        <w:numPr>
          <w:ilvl w:val="1"/>
          <w:numId w:val="7"/>
        </w:numPr>
        <w:spacing w:line="240" w:lineRule="auto"/>
        <w:ind w:left="709" w:hanging="715"/>
        <w:jc w:val="both"/>
        <w:rPr>
          <w:rFonts w:ascii="Times New Roman" w:hAnsi="Times New Roman" w:cs="Times New Roman"/>
          <w:sz w:val="24"/>
          <w:szCs w:val="24"/>
        </w:rPr>
      </w:pPr>
      <w:r w:rsidRPr="006129B4">
        <w:rPr>
          <w:rFonts w:ascii="Times New Roman" w:hAnsi="Times New Roman" w:cs="Times New Roman"/>
          <w:sz w:val="24"/>
          <w:szCs w:val="24"/>
        </w:rPr>
        <w:t>Seznam příloh:</w:t>
      </w:r>
    </w:p>
    <w:p w:rsidR="00460BDE" w:rsidRPr="006129B4" w:rsidRDefault="00F02C79" w:rsidP="006129B4">
      <w:pPr>
        <w:numPr>
          <w:ilvl w:val="0"/>
          <w:numId w:val="14"/>
        </w:numPr>
        <w:tabs>
          <w:tab w:val="left" w:pos="426"/>
        </w:tabs>
        <w:spacing w:line="240" w:lineRule="auto"/>
        <w:ind w:hanging="720"/>
        <w:rPr>
          <w:rFonts w:ascii="Times New Roman" w:hAnsi="Times New Roman"/>
          <w:sz w:val="24"/>
          <w:szCs w:val="24"/>
        </w:rPr>
      </w:pPr>
      <w:r w:rsidRPr="006129B4">
        <w:rPr>
          <w:rFonts w:ascii="Times New Roman" w:hAnsi="Times New Roman"/>
          <w:sz w:val="24"/>
          <w:szCs w:val="24"/>
        </w:rPr>
        <w:t>Nabídka Zhotovitele</w:t>
      </w:r>
      <w:r w:rsidRPr="006129B4">
        <w:rPr>
          <w:rFonts w:ascii="Times New Roman" w:hAnsi="Times New Roman"/>
          <w:sz w:val="24"/>
          <w:szCs w:val="24"/>
        </w:rPr>
        <w:tab/>
        <w:t>(v elektronické podobě na datovém nosiči CD/DVD)</w:t>
      </w:r>
    </w:p>
    <w:p w:rsidR="00F02C79" w:rsidRPr="006129B4" w:rsidRDefault="00F02C79" w:rsidP="006129B4">
      <w:pPr>
        <w:tabs>
          <w:tab w:val="left" w:pos="426"/>
          <w:tab w:val="left" w:pos="1429"/>
        </w:tabs>
        <w:spacing w:line="240" w:lineRule="auto"/>
        <w:ind w:left="1429"/>
        <w:rPr>
          <w:rFonts w:ascii="Times New Roman" w:hAnsi="Times New Roman"/>
          <w:sz w:val="24"/>
          <w:szCs w:val="24"/>
        </w:rPr>
      </w:pPr>
    </w:p>
    <w:p w:rsidR="005F0AE9" w:rsidRPr="006129B4" w:rsidRDefault="00E21A8C" w:rsidP="006129B4">
      <w:pPr>
        <w:tabs>
          <w:tab w:val="left" w:pos="284"/>
          <w:tab w:val="left" w:pos="426"/>
        </w:tabs>
        <w:spacing w:line="240" w:lineRule="auto"/>
        <w:rPr>
          <w:rFonts w:ascii="Times New Roman" w:hAnsi="Times New Roman"/>
          <w:sz w:val="24"/>
          <w:szCs w:val="24"/>
          <w:highlight w:val="yellow"/>
        </w:rPr>
      </w:pPr>
      <w:r w:rsidRPr="006129B4">
        <w:rPr>
          <w:rFonts w:ascii="Times New Roman" w:hAnsi="Times New Roman"/>
          <w:sz w:val="24"/>
          <w:szCs w:val="24"/>
        </w:rPr>
        <w:tab/>
      </w:r>
      <w:r w:rsidRPr="006129B4">
        <w:rPr>
          <w:rFonts w:ascii="Times New Roman" w:hAnsi="Times New Roman"/>
          <w:sz w:val="24"/>
          <w:szCs w:val="24"/>
        </w:rPr>
        <w:tab/>
      </w:r>
      <w:r w:rsidR="005646EE" w:rsidRPr="006129B4">
        <w:rPr>
          <w:rFonts w:ascii="Times New Roman" w:hAnsi="Times New Roman"/>
          <w:sz w:val="24"/>
          <w:szCs w:val="24"/>
          <w:highlight w:val="yellow"/>
        </w:rPr>
        <w:t>V</w:t>
      </w:r>
      <w:r w:rsidR="00460BDE" w:rsidRPr="006129B4">
        <w:rPr>
          <w:rFonts w:ascii="Times New Roman" w:hAnsi="Times New Roman"/>
          <w:sz w:val="24"/>
          <w:szCs w:val="24"/>
          <w:highlight w:val="yellow"/>
        </w:rPr>
        <w:t> </w:t>
      </w:r>
      <w:r w:rsidR="00F02C79" w:rsidRPr="006129B4">
        <w:rPr>
          <w:rFonts w:ascii="Times New Roman" w:hAnsi="Times New Roman"/>
          <w:bCs/>
          <w:snapToGrid w:val="0"/>
          <w:sz w:val="24"/>
          <w:szCs w:val="24"/>
          <w:highlight w:val="yellow"/>
        </w:rPr>
        <w:t>____________</w:t>
      </w:r>
      <w:r w:rsidR="005646EE" w:rsidRPr="006129B4">
        <w:rPr>
          <w:rFonts w:ascii="Times New Roman" w:hAnsi="Times New Roman"/>
          <w:sz w:val="24"/>
          <w:szCs w:val="24"/>
          <w:highlight w:val="yellow"/>
        </w:rPr>
        <w:t xml:space="preserve">dne </w:t>
      </w:r>
      <w:r w:rsidR="00F02C79" w:rsidRPr="006129B4">
        <w:rPr>
          <w:rFonts w:ascii="Times New Roman" w:hAnsi="Times New Roman"/>
          <w:bCs/>
          <w:snapToGrid w:val="0"/>
          <w:sz w:val="24"/>
          <w:szCs w:val="24"/>
          <w:highlight w:val="yellow"/>
        </w:rPr>
        <w:t>___________</w:t>
      </w:r>
      <w:r w:rsidR="00F02C79" w:rsidRPr="006129B4">
        <w:rPr>
          <w:rFonts w:ascii="Times New Roman" w:hAnsi="Times New Roman"/>
          <w:sz w:val="24"/>
          <w:szCs w:val="24"/>
          <w:highlight w:val="yellow"/>
        </w:rPr>
        <w:t>2018</w:t>
      </w:r>
      <w:r w:rsidR="005646EE" w:rsidRPr="006129B4">
        <w:rPr>
          <w:rFonts w:ascii="Times New Roman" w:hAnsi="Times New Roman"/>
          <w:sz w:val="24"/>
          <w:szCs w:val="24"/>
          <w:highlight w:val="yellow"/>
        </w:rPr>
        <w:tab/>
      </w:r>
      <w:r w:rsidR="00F02C79" w:rsidRPr="006129B4">
        <w:rPr>
          <w:rFonts w:ascii="Times New Roman" w:hAnsi="Times New Roman"/>
          <w:sz w:val="24"/>
          <w:szCs w:val="24"/>
          <w:highlight w:val="yellow"/>
        </w:rPr>
        <w:tab/>
        <w:t>V </w:t>
      </w:r>
      <w:r w:rsidR="00F02C79" w:rsidRPr="006129B4">
        <w:rPr>
          <w:rFonts w:ascii="Times New Roman" w:hAnsi="Times New Roman"/>
          <w:bCs/>
          <w:snapToGrid w:val="0"/>
          <w:sz w:val="24"/>
          <w:szCs w:val="24"/>
          <w:highlight w:val="yellow"/>
        </w:rPr>
        <w:t>____________</w:t>
      </w:r>
      <w:r w:rsidR="00F02C79" w:rsidRPr="006129B4">
        <w:rPr>
          <w:rFonts w:ascii="Times New Roman" w:hAnsi="Times New Roman"/>
          <w:sz w:val="24"/>
          <w:szCs w:val="24"/>
          <w:highlight w:val="yellow"/>
        </w:rPr>
        <w:t xml:space="preserve">dne </w:t>
      </w:r>
      <w:r w:rsidR="00F02C79" w:rsidRPr="006129B4">
        <w:rPr>
          <w:rFonts w:ascii="Times New Roman" w:hAnsi="Times New Roman"/>
          <w:bCs/>
          <w:snapToGrid w:val="0"/>
          <w:sz w:val="24"/>
          <w:szCs w:val="24"/>
          <w:highlight w:val="yellow"/>
        </w:rPr>
        <w:t>___________</w:t>
      </w:r>
      <w:r w:rsidR="00F02C79" w:rsidRPr="006129B4">
        <w:rPr>
          <w:rFonts w:ascii="Times New Roman" w:hAnsi="Times New Roman"/>
          <w:sz w:val="24"/>
          <w:szCs w:val="24"/>
          <w:highlight w:val="yellow"/>
        </w:rPr>
        <w:t>2018</w:t>
      </w:r>
    </w:p>
    <w:p w:rsidR="005F0AE9" w:rsidRPr="006129B4" w:rsidRDefault="005F0AE9" w:rsidP="006129B4">
      <w:pPr>
        <w:tabs>
          <w:tab w:val="left" w:pos="4820"/>
        </w:tabs>
        <w:spacing w:line="240" w:lineRule="auto"/>
        <w:jc w:val="both"/>
        <w:rPr>
          <w:rFonts w:ascii="Times New Roman" w:hAnsi="Times New Roman"/>
          <w:sz w:val="24"/>
          <w:szCs w:val="24"/>
          <w:highlight w:val="yellow"/>
        </w:rPr>
      </w:pPr>
    </w:p>
    <w:tbl>
      <w:tblPr>
        <w:tblW w:w="9855" w:type="dxa"/>
        <w:jc w:val="center"/>
        <w:tblLayout w:type="fixed"/>
        <w:tblLook w:val="04A0" w:firstRow="1" w:lastRow="0" w:firstColumn="1" w:lastColumn="0" w:noHBand="0" w:noVBand="1"/>
      </w:tblPr>
      <w:tblGrid>
        <w:gridCol w:w="4927"/>
        <w:gridCol w:w="4928"/>
      </w:tblGrid>
      <w:tr w:rsidR="005F0AE9" w:rsidRPr="006129B4">
        <w:trPr>
          <w:jc w:val="center"/>
        </w:trPr>
        <w:tc>
          <w:tcPr>
            <w:tcW w:w="4927" w:type="dxa"/>
          </w:tcPr>
          <w:p w:rsidR="005F0AE9" w:rsidRPr="006129B4" w:rsidRDefault="00325E6D" w:rsidP="006129B4">
            <w:pPr>
              <w:spacing w:line="240" w:lineRule="auto"/>
              <w:jc w:val="center"/>
              <w:rPr>
                <w:rFonts w:ascii="Times New Roman" w:hAnsi="Times New Roman"/>
                <w:b/>
                <w:sz w:val="24"/>
                <w:szCs w:val="24"/>
              </w:rPr>
            </w:pPr>
            <w:r w:rsidRPr="006129B4">
              <w:rPr>
                <w:rFonts w:ascii="Times New Roman" w:hAnsi="Times New Roman"/>
                <w:b/>
                <w:sz w:val="24"/>
                <w:szCs w:val="24"/>
              </w:rPr>
              <w:t xml:space="preserve">Za </w:t>
            </w:r>
            <w:r w:rsidR="005646EE" w:rsidRPr="006129B4">
              <w:rPr>
                <w:rFonts w:ascii="Times New Roman" w:hAnsi="Times New Roman"/>
                <w:b/>
                <w:sz w:val="24"/>
                <w:szCs w:val="24"/>
              </w:rPr>
              <w:t>Objednatel</w:t>
            </w:r>
            <w:r w:rsidRPr="006129B4">
              <w:rPr>
                <w:rFonts w:ascii="Times New Roman" w:hAnsi="Times New Roman"/>
                <w:b/>
                <w:sz w:val="24"/>
                <w:szCs w:val="24"/>
              </w:rPr>
              <w:t>e:</w:t>
            </w:r>
          </w:p>
        </w:tc>
        <w:tc>
          <w:tcPr>
            <w:tcW w:w="4928" w:type="dxa"/>
          </w:tcPr>
          <w:p w:rsidR="005F0AE9" w:rsidRPr="006129B4" w:rsidRDefault="00325E6D" w:rsidP="006129B4">
            <w:pPr>
              <w:spacing w:line="240" w:lineRule="auto"/>
              <w:jc w:val="center"/>
              <w:rPr>
                <w:rFonts w:ascii="Times New Roman" w:hAnsi="Times New Roman"/>
                <w:b/>
                <w:sz w:val="24"/>
                <w:szCs w:val="24"/>
                <w:highlight w:val="yellow"/>
              </w:rPr>
            </w:pPr>
            <w:r w:rsidRPr="006129B4">
              <w:rPr>
                <w:rFonts w:ascii="Times New Roman" w:hAnsi="Times New Roman"/>
                <w:b/>
                <w:sz w:val="24"/>
                <w:szCs w:val="24"/>
                <w:highlight w:val="yellow"/>
              </w:rPr>
              <w:t xml:space="preserve">Za </w:t>
            </w:r>
            <w:r w:rsidR="005646EE" w:rsidRPr="006129B4">
              <w:rPr>
                <w:rFonts w:ascii="Times New Roman" w:hAnsi="Times New Roman"/>
                <w:b/>
                <w:sz w:val="24"/>
                <w:szCs w:val="24"/>
                <w:highlight w:val="yellow"/>
              </w:rPr>
              <w:t>Zhotovitel</w:t>
            </w:r>
            <w:r w:rsidRPr="006129B4">
              <w:rPr>
                <w:rFonts w:ascii="Times New Roman" w:hAnsi="Times New Roman"/>
                <w:b/>
                <w:sz w:val="24"/>
                <w:szCs w:val="24"/>
                <w:highlight w:val="yellow"/>
              </w:rPr>
              <w:t>e:</w:t>
            </w:r>
          </w:p>
        </w:tc>
      </w:tr>
      <w:tr w:rsidR="005F0AE9" w:rsidRPr="006129B4">
        <w:trPr>
          <w:jc w:val="center"/>
        </w:trPr>
        <w:tc>
          <w:tcPr>
            <w:tcW w:w="4927" w:type="dxa"/>
          </w:tcPr>
          <w:p w:rsidR="005F0AE9" w:rsidRPr="006129B4" w:rsidRDefault="005F0AE9" w:rsidP="006129B4">
            <w:pPr>
              <w:spacing w:line="240" w:lineRule="auto"/>
              <w:rPr>
                <w:rFonts w:ascii="Times New Roman" w:hAnsi="Times New Roman"/>
                <w:sz w:val="24"/>
                <w:szCs w:val="24"/>
              </w:rPr>
            </w:pPr>
          </w:p>
          <w:p w:rsidR="005F0AE9" w:rsidRPr="006129B4" w:rsidRDefault="005F0AE9" w:rsidP="006129B4">
            <w:pPr>
              <w:spacing w:line="240" w:lineRule="auto"/>
              <w:rPr>
                <w:rFonts w:ascii="Times New Roman" w:hAnsi="Times New Roman"/>
                <w:sz w:val="24"/>
                <w:szCs w:val="24"/>
              </w:rPr>
            </w:pPr>
          </w:p>
          <w:p w:rsidR="00325E6D" w:rsidRPr="006129B4" w:rsidRDefault="00325E6D" w:rsidP="006129B4">
            <w:pPr>
              <w:spacing w:line="240" w:lineRule="auto"/>
              <w:rPr>
                <w:rFonts w:ascii="Times New Roman" w:hAnsi="Times New Roman"/>
                <w:sz w:val="24"/>
                <w:szCs w:val="24"/>
              </w:rPr>
            </w:pPr>
          </w:p>
          <w:p w:rsidR="005F0AE9" w:rsidRPr="006129B4" w:rsidRDefault="005F0AE9" w:rsidP="006129B4">
            <w:pPr>
              <w:spacing w:line="240" w:lineRule="auto"/>
              <w:rPr>
                <w:rFonts w:ascii="Times New Roman" w:hAnsi="Times New Roman"/>
                <w:sz w:val="24"/>
                <w:szCs w:val="24"/>
              </w:rPr>
            </w:pPr>
          </w:p>
          <w:p w:rsidR="00325E6D" w:rsidRPr="006129B4" w:rsidRDefault="00325E6D" w:rsidP="006129B4">
            <w:pPr>
              <w:spacing w:line="240" w:lineRule="auto"/>
              <w:rPr>
                <w:rFonts w:ascii="Times New Roman" w:hAnsi="Times New Roman"/>
                <w:sz w:val="24"/>
                <w:szCs w:val="24"/>
              </w:rPr>
            </w:pPr>
          </w:p>
          <w:p w:rsidR="005F0AE9" w:rsidRPr="006129B4" w:rsidRDefault="005646EE" w:rsidP="006129B4">
            <w:pPr>
              <w:spacing w:line="240" w:lineRule="auto"/>
              <w:jc w:val="center"/>
              <w:rPr>
                <w:rFonts w:ascii="Times New Roman" w:hAnsi="Times New Roman"/>
                <w:sz w:val="24"/>
                <w:szCs w:val="24"/>
              </w:rPr>
            </w:pPr>
            <w:r w:rsidRPr="006129B4">
              <w:rPr>
                <w:rFonts w:ascii="Times New Roman" w:hAnsi="Times New Roman"/>
                <w:sz w:val="24"/>
                <w:szCs w:val="24"/>
              </w:rPr>
              <w:t>_____________________</w:t>
            </w:r>
          </w:p>
        </w:tc>
        <w:tc>
          <w:tcPr>
            <w:tcW w:w="4928" w:type="dxa"/>
          </w:tcPr>
          <w:p w:rsidR="005F0AE9" w:rsidRPr="006129B4" w:rsidRDefault="005F0AE9" w:rsidP="006129B4">
            <w:pPr>
              <w:spacing w:line="240" w:lineRule="auto"/>
              <w:rPr>
                <w:rFonts w:ascii="Times New Roman" w:hAnsi="Times New Roman"/>
                <w:sz w:val="24"/>
                <w:szCs w:val="24"/>
                <w:highlight w:val="yellow"/>
              </w:rPr>
            </w:pPr>
          </w:p>
          <w:p w:rsidR="005F0AE9" w:rsidRPr="006129B4" w:rsidRDefault="005F0AE9" w:rsidP="006129B4">
            <w:pPr>
              <w:spacing w:line="240" w:lineRule="auto"/>
              <w:rPr>
                <w:rFonts w:ascii="Times New Roman" w:hAnsi="Times New Roman"/>
                <w:sz w:val="24"/>
                <w:szCs w:val="24"/>
                <w:highlight w:val="yellow"/>
              </w:rPr>
            </w:pPr>
          </w:p>
          <w:p w:rsidR="00325E6D" w:rsidRPr="006129B4" w:rsidRDefault="00325E6D" w:rsidP="006129B4">
            <w:pPr>
              <w:spacing w:line="240" w:lineRule="auto"/>
              <w:rPr>
                <w:rFonts w:ascii="Times New Roman" w:hAnsi="Times New Roman"/>
                <w:sz w:val="24"/>
                <w:szCs w:val="24"/>
                <w:highlight w:val="yellow"/>
              </w:rPr>
            </w:pPr>
          </w:p>
          <w:p w:rsidR="00325E6D" w:rsidRPr="006129B4" w:rsidRDefault="00325E6D" w:rsidP="006129B4">
            <w:pPr>
              <w:spacing w:line="240" w:lineRule="auto"/>
              <w:rPr>
                <w:rFonts w:ascii="Times New Roman" w:hAnsi="Times New Roman"/>
                <w:sz w:val="24"/>
                <w:szCs w:val="24"/>
                <w:highlight w:val="yellow"/>
              </w:rPr>
            </w:pPr>
          </w:p>
          <w:p w:rsidR="005F0AE9" w:rsidRPr="006129B4" w:rsidRDefault="005F0AE9" w:rsidP="006129B4">
            <w:pPr>
              <w:spacing w:line="240" w:lineRule="auto"/>
              <w:rPr>
                <w:rFonts w:ascii="Times New Roman" w:hAnsi="Times New Roman"/>
                <w:sz w:val="24"/>
                <w:szCs w:val="24"/>
                <w:highlight w:val="yellow"/>
              </w:rPr>
            </w:pPr>
          </w:p>
          <w:p w:rsidR="005F0AE9" w:rsidRPr="006129B4" w:rsidRDefault="005646EE" w:rsidP="006129B4">
            <w:pPr>
              <w:spacing w:line="240" w:lineRule="auto"/>
              <w:jc w:val="center"/>
              <w:rPr>
                <w:rFonts w:ascii="Times New Roman" w:hAnsi="Times New Roman"/>
                <w:sz w:val="24"/>
                <w:szCs w:val="24"/>
                <w:highlight w:val="yellow"/>
              </w:rPr>
            </w:pPr>
            <w:r w:rsidRPr="006129B4">
              <w:rPr>
                <w:rFonts w:ascii="Times New Roman" w:hAnsi="Times New Roman"/>
                <w:sz w:val="24"/>
                <w:szCs w:val="24"/>
                <w:highlight w:val="yellow"/>
              </w:rPr>
              <w:t>_____________________</w:t>
            </w:r>
          </w:p>
        </w:tc>
      </w:tr>
      <w:tr w:rsidR="005F0AE9" w:rsidRPr="006129B4">
        <w:trPr>
          <w:jc w:val="center"/>
        </w:trPr>
        <w:tc>
          <w:tcPr>
            <w:tcW w:w="4927" w:type="dxa"/>
          </w:tcPr>
          <w:p w:rsidR="005F0AE9" w:rsidRPr="006129B4" w:rsidRDefault="00460BDE" w:rsidP="006129B4">
            <w:pPr>
              <w:spacing w:line="240" w:lineRule="auto"/>
              <w:jc w:val="center"/>
              <w:rPr>
                <w:rFonts w:ascii="Times New Roman" w:hAnsi="Times New Roman"/>
                <w:sz w:val="24"/>
                <w:szCs w:val="24"/>
              </w:rPr>
            </w:pPr>
            <w:r w:rsidRPr="006129B4">
              <w:rPr>
                <w:rFonts w:ascii="Times New Roman" w:hAnsi="Times New Roman"/>
                <w:b/>
                <w:sz w:val="24"/>
                <w:szCs w:val="24"/>
              </w:rPr>
              <w:t xml:space="preserve">Město </w:t>
            </w:r>
            <w:r w:rsidR="00A17418">
              <w:rPr>
                <w:rFonts w:ascii="Times New Roman" w:hAnsi="Times New Roman"/>
                <w:b/>
                <w:sz w:val="24"/>
                <w:szCs w:val="24"/>
              </w:rPr>
              <w:t>Ústí nad Orlicí</w:t>
            </w:r>
          </w:p>
        </w:tc>
        <w:tc>
          <w:tcPr>
            <w:tcW w:w="4928" w:type="dxa"/>
          </w:tcPr>
          <w:p w:rsidR="005F0AE9" w:rsidRPr="006129B4" w:rsidRDefault="00460BDE" w:rsidP="006129B4">
            <w:pPr>
              <w:spacing w:line="240" w:lineRule="auto"/>
              <w:jc w:val="center"/>
              <w:rPr>
                <w:rFonts w:ascii="Times New Roman" w:hAnsi="Times New Roman"/>
                <w:b/>
                <w:sz w:val="24"/>
                <w:szCs w:val="24"/>
                <w:highlight w:val="yellow"/>
              </w:rPr>
            </w:pPr>
            <w:r w:rsidRPr="006129B4">
              <w:rPr>
                <w:rFonts w:ascii="Times New Roman" w:hAnsi="Times New Roman"/>
                <w:bCs/>
                <w:snapToGrid w:val="0"/>
                <w:sz w:val="24"/>
                <w:szCs w:val="24"/>
                <w:highlight w:val="yellow"/>
              </w:rPr>
              <w:t>XXX</w:t>
            </w:r>
          </w:p>
        </w:tc>
      </w:tr>
      <w:tr w:rsidR="005F0AE9" w:rsidRPr="006129B4">
        <w:trPr>
          <w:jc w:val="center"/>
        </w:trPr>
        <w:tc>
          <w:tcPr>
            <w:tcW w:w="4927" w:type="dxa"/>
          </w:tcPr>
          <w:p w:rsidR="005F0AE9" w:rsidRPr="006129B4" w:rsidRDefault="00A17418" w:rsidP="006129B4">
            <w:pPr>
              <w:spacing w:line="240" w:lineRule="auto"/>
              <w:jc w:val="center"/>
              <w:rPr>
                <w:rFonts w:ascii="Times New Roman" w:hAnsi="Times New Roman"/>
                <w:sz w:val="24"/>
                <w:szCs w:val="24"/>
              </w:rPr>
            </w:pPr>
            <w:r>
              <w:rPr>
                <w:rFonts w:ascii="Times New Roman" w:hAnsi="Times New Roman"/>
                <w:sz w:val="24"/>
                <w:szCs w:val="24"/>
              </w:rPr>
              <w:t>Petr Hájek</w:t>
            </w:r>
            <w:r w:rsidR="00460BDE" w:rsidRPr="006129B4">
              <w:rPr>
                <w:rFonts w:ascii="Times New Roman" w:hAnsi="Times New Roman"/>
                <w:sz w:val="24"/>
                <w:szCs w:val="24"/>
              </w:rPr>
              <w:t>, starost</w:t>
            </w:r>
            <w:r w:rsidR="005646EE" w:rsidRPr="006129B4">
              <w:rPr>
                <w:rFonts w:ascii="Times New Roman" w:hAnsi="Times New Roman"/>
                <w:sz w:val="24"/>
                <w:szCs w:val="24"/>
              </w:rPr>
              <w:t>a</w:t>
            </w:r>
          </w:p>
        </w:tc>
        <w:tc>
          <w:tcPr>
            <w:tcW w:w="4928" w:type="dxa"/>
          </w:tcPr>
          <w:p w:rsidR="005F0AE9" w:rsidRPr="006129B4" w:rsidRDefault="00460BDE" w:rsidP="006129B4">
            <w:pPr>
              <w:spacing w:line="240" w:lineRule="auto"/>
              <w:jc w:val="center"/>
              <w:rPr>
                <w:rFonts w:ascii="Times New Roman" w:hAnsi="Times New Roman"/>
                <w:sz w:val="24"/>
                <w:szCs w:val="24"/>
              </w:rPr>
            </w:pPr>
            <w:r w:rsidRPr="006129B4">
              <w:rPr>
                <w:rFonts w:ascii="Times New Roman" w:hAnsi="Times New Roman"/>
                <w:sz w:val="24"/>
                <w:szCs w:val="24"/>
                <w:highlight w:val="yellow"/>
              </w:rPr>
              <w:t>XXX</w:t>
            </w:r>
          </w:p>
        </w:tc>
      </w:tr>
    </w:tbl>
    <w:p w:rsidR="005F0AE9" w:rsidRDefault="005F0AE9">
      <w:pPr>
        <w:rPr>
          <w:rFonts w:cs="Arial"/>
          <w:szCs w:val="22"/>
        </w:rPr>
      </w:pPr>
    </w:p>
    <w:sectPr w:rsidR="005F0AE9" w:rsidSect="00270DD8">
      <w:headerReference w:type="default" r:id="rId9"/>
      <w:footerReference w:type="default" r:id="rId10"/>
      <w:headerReference w:type="first" r:id="rId11"/>
      <w:pgSz w:w="11906" w:h="16838"/>
      <w:pgMar w:top="2410" w:right="1133" w:bottom="2127" w:left="1134" w:header="993" w:footer="452" w:gutter="0"/>
      <w:pgBorders w:offsetFrom="page">
        <w:top w:val="single" w:sz="4" w:space="24" w:color="auto"/>
        <w:left w:val="single" w:sz="4" w:space="24" w:color="auto"/>
        <w:bottom w:val="single" w:sz="4" w:space="24" w:color="auto"/>
        <w:right w:val="single" w:sz="4"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322D" w:rsidRDefault="00DE322D">
      <w:pPr>
        <w:spacing w:after="0" w:line="240" w:lineRule="auto"/>
      </w:pPr>
      <w:r>
        <w:separator/>
      </w:r>
    </w:p>
  </w:endnote>
  <w:endnote w:type="continuationSeparator" w:id="0">
    <w:p w:rsidR="00DE322D" w:rsidRDefault="00DE3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5959261"/>
      <w:docPartObj>
        <w:docPartGallery w:val="Page Numbers (Bottom of Page)"/>
        <w:docPartUnique/>
      </w:docPartObj>
    </w:sdtPr>
    <w:sdtContent>
      <w:sdt>
        <w:sdtPr>
          <w:id w:val="-1669238322"/>
          <w:docPartObj>
            <w:docPartGallery w:val="Page Numbers (Top of Page)"/>
            <w:docPartUnique/>
          </w:docPartObj>
        </w:sdtPr>
        <w:sdtContent>
          <w:p w:rsidR="008A46C1" w:rsidRDefault="008A46C1">
            <w:pPr>
              <w:pStyle w:val="Zpat"/>
              <w:jc w:val="center"/>
            </w:pPr>
            <w:r w:rsidRPr="005E1FAE">
              <w:rPr>
                <w:sz w:val="20"/>
              </w:rPr>
              <w:t xml:space="preserve">Stránka </w:t>
            </w:r>
            <w:r w:rsidRPr="005E1FAE">
              <w:rPr>
                <w:b/>
                <w:bCs/>
                <w:szCs w:val="24"/>
              </w:rPr>
              <w:fldChar w:fldCharType="begin"/>
            </w:r>
            <w:r w:rsidRPr="005E1FAE">
              <w:rPr>
                <w:b/>
                <w:bCs/>
                <w:sz w:val="20"/>
              </w:rPr>
              <w:instrText>PAGE</w:instrText>
            </w:r>
            <w:r w:rsidRPr="005E1FAE">
              <w:rPr>
                <w:b/>
                <w:bCs/>
                <w:szCs w:val="24"/>
              </w:rPr>
              <w:fldChar w:fldCharType="separate"/>
            </w:r>
            <w:r>
              <w:rPr>
                <w:b/>
                <w:bCs/>
                <w:noProof/>
                <w:sz w:val="20"/>
              </w:rPr>
              <w:t>1</w:t>
            </w:r>
            <w:r w:rsidRPr="005E1FAE">
              <w:rPr>
                <w:b/>
                <w:bCs/>
                <w:szCs w:val="24"/>
              </w:rPr>
              <w:fldChar w:fldCharType="end"/>
            </w:r>
            <w:r w:rsidRPr="005E1FAE">
              <w:rPr>
                <w:sz w:val="20"/>
              </w:rPr>
              <w:t xml:space="preserve"> z </w:t>
            </w:r>
            <w:r w:rsidRPr="005E1FAE">
              <w:rPr>
                <w:b/>
                <w:bCs/>
                <w:szCs w:val="24"/>
              </w:rPr>
              <w:fldChar w:fldCharType="begin"/>
            </w:r>
            <w:r w:rsidRPr="005E1FAE">
              <w:rPr>
                <w:b/>
                <w:bCs/>
                <w:sz w:val="20"/>
              </w:rPr>
              <w:instrText>NUMPAGES</w:instrText>
            </w:r>
            <w:r w:rsidRPr="005E1FAE">
              <w:rPr>
                <w:b/>
                <w:bCs/>
                <w:szCs w:val="24"/>
              </w:rPr>
              <w:fldChar w:fldCharType="separate"/>
            </w:r>
            <w:r>
              <w:rPr>
                <w:b/>
                <w:bCs/>
                <w:noProof/>
                <w:sz w:val="20"/>
              </w:rPr>
              <w:t>1</w:t>
            </w:r>
            <w:r w:rsidRPr="005E1FAE">
              <w:rPr>
                <w:b/>
                <w:bCs/>
                <w:szCs w:val="24"/>
              </w:rPr>
              <w:fldChar w:fldCharType="end"/>
            </w:r>
          </w:p>
        </w:sdtContent>
      </w:sdt>
    </w:sdtContent>
  </w:sdt>
  <w:p w:rsidR="008A46C1" w:rsidRDefault="008A46C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322D" w:rsidRDefault="00DE322D">
      <w:pPr>
        <w:spacing w:after="0" w:line="240" w:lineRule="auto"/>
      </w:pPr>
      <w:r>
        <w:separator/>
      </w:r>
    </w:p>
  </w:footnote>
  <w:footnote w:type="continuationSeparator" w:id="0">
    <w:p w:rsidR="00DE322D" w:rsidRDefault="00DE32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46C1" w:rsidRDefault="008A46C1">
    <w:pPr>
      <w:pStyle w:val="Zhlav"/>
    </w:pPr>
    <w:r>
      <w:rPr>
        <w:noProof/>
      </w:rPr>
      <w:drawing>
        <wp:anchor distT="0" distB="0" distL="114300" distR="114300" simplePos="0" relativeHeight="251661312" behindDoc="0" locked="0" layoutInCell="1" allowOverlap="1" wp14:anchorId="56B67A70" wp14:editId="3183F1FB">
          <wp:simplePos x="0" y="0"/>
          <wp:positionH relativeFrom="margin">
            <wp:align>center</wp:align>
          </wp:positionH>
          <wp:positionV relativeFrom="paragraph">
            <wp:posOffset>-258445</wp:posOffset>
          </wp:positionV>
          <wp:extent cx="5759450" cy="949960"/>
          <wp:effectExtent l="0" t="0" r="0" b="2540"/>
          <wp:wrapTopAndBottom/>
          <wp:docPr id="9"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5759450" cy="94996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46C1" w:rsidRDefault="008A46C1">
    <w:pPr>
      <w:pStyle w:val="Zhlav"/>
    </w:pPr>
    <w:r>
      <w:rPr>
        <w:noProof/>
      </w:rPr>
      <w:drawing>
        <wp:anchor distT="0" distB="0" distL="114300" distR="114300" simplePos="0" relativeHeight="251659264" behindDoc="0" locked="0" layoutInCell="1" allowOverlap="1" wp14:anchorId="2DE6F51D" wp14:editId="10562597">
          <wp:simplePos x="0" y="0"/>
          <wp:positionH relativeFrom="margin">
            <wp:align>center</wp:align>
          </wp:positionH>
          <wp:positionV relativeFrom="paragraph">
            <wp:posOffset>56515</wp:posOffset>
          </wp:positionV>
          <wp:extent cx="5759450" cy="949960"/>
          <wp:effectExtent l="0" t="0" r="0" b="2540"/>
          <wp:wrapSquare wrapText="bothSides"/>
          <wp:docPr id="10"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5759450" cy="94996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8Num4"/>
    <w:lvl w:ilvl="0">
      <w:start w:val="9"/>
      <w:numFmt w:val="decimal"/>
      <w:lvlText w:val="%1."/>
      <w:lvlJc w:val="left"/>
      <w:pPr>
        <w:tabs>
          <w:tab w:val="num" w:pos="0"/>
        </w:tabs>
        <w:ind w:left="360" w:hanging="36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1" w15:restartNumberingAfterBreak="0">
    <w:nsid w:val="00000009"/>
    <w:multiLevelType w:val="multilevel"/>
    <w:tmpl w:val="5C98C5E6"/>
    <w:lvl w:ilvl="0">
      <w:start w:val="5"/>
      <w:numFmt w:val="decimal"/>
      <w:lvlText w:val="%1."/>
      <w:lvlJc w:val="left"/>
      <w:pPr>
        <w:tabs>
          <w:tab w:val="num" w:pos="0"/>
        </w:tabs>
        <w:ind w:left="360" w:hanging="360"/>
      </w:pPr>
      <w:rPr>
        <w:rFonts w:ascii="Arial" w:eastAsia="Times New Roman" w:hAnsi="Arial" w:cs="Arial" w:hint="default"/>
        <w:sz w:val="20"/>
        <w:szCs w:val="20"/>
        <w:lang w:eastAsia="cs-CZ"/>
      </w:rPr>
    </w:lvl>
    <w:lvl w:ilvl="1">
      <w:start w:val="1"/>
      <w:numFmt w:val="decimal"/>
      <w:lvlText w:val="%1.%2."/>
      <w:lvlJc w:val="left"/>
      <w:pPr>
        <w:tabs>
          <w:tab w:val="num" w:pos="0"/>
        </w:tabs>
        <w:ind w:left="720" w:hanging="720"/>
      </w:pPr>
      <w:rPr>
        <w:rFonts w:ascii="Arial" w:eastAsia="Times New Roman" w:hAnsi="Arial" w:cs="Arial" w:hint="default"/>
        <w:b w:val="0"/>
        <w:sz w:val="20"/>
        <w:szCs w:val="20"/>
        <w:lang w:eastAsia="cs-CZ"/>
      </w:rPr>
    </w:lvl>
    <w:lvl w:ilvl="2">
      <w:start w:val="1"/>
      <w:numFmt w:val="decimal"/>
      <w:lvlText w:val="%1.%2.%3."/>
      <w:lvlJc w:val="left"/>
      <w:pPr>
        <w:tabs>
          <w:tab w:val="num" w:pos="0"/>
        </w:tabs>
        <w:ind w:left="720" w:hanging="720"/>
      </w:pPr>
      <w:rPr>
        <w:rFonts w:ascii="Arial" w:eastAsia="Times New Roman" w:hAnsi="Arial" w:cs="Arial" w:hint="default"/>
        <w:sz w:val="20"/>
        <w:szCs w:val="20"/>
        <w:lang w:eastAsia="cs-CZ"/>
      </w:rPr>
    </w:lvl>
    <w:lvl w:ilvl="3">
      <w:start w:val="1"/>
      <w:numFmt w:val="decimal"/>
      <w:lvlText w:val="%1.%2.%3.%4."/>
      <w:lvlJc w:val="left"/>
      <w:pPr>
        <w:tabs>
          <w:tab w:val="num" w:pos="0"/>
        </w:tabs>
        <w:ind w:left="1080" w:hanging="1080"/>
      </w:pPr>
      <w:rPr>
        <w:rFonts w:ascii="Arial" w:eastAsia="Times New Roman" w:hAnsi="Arial" w:cs="Arial" w:hint="default"/>
        <w:sz w:val="20"/>
        <w:szCs w:val="20"/>
        <w:lang w:eastAsia="cs-CZ"/>
      </w:rPr>
    </w:lvl>
    <w:lvl w:ilvl="4">
      <w:start w:val="1"/>
      <w:numFmt w:val="decimal"/>
      <w:lvlText w:val="%1.%2.%3.%4.%5."/>
      <w:lvlJc w:val="left"/>
      <w:pPr>
        <w:tabs>
          <w:tab w:val="num" w:pos="0"/>
        </w:tabs>
        <w:ind w:left="1080" w:hanging="1080"/>
      </w:pPr>
      <w:rPr>
        <w:rFonts w:ascii="Arial" w:eastAsia="Times New Roman" w:hAnsi="Arial" w:cs="Arial" w:hint="default"/>
        <w:sz w:val="20"/>
        <w:szCs w:val="20"/>
        <w:lang w:eastAsia="cs-CZ"/>
      </w:rPr>
    </w:lvl>
    <w:lvl w:ilvl="5">
      <w:start w:val="1"/>
      <w:numFmt w:val="decimal"/>
      <w:lvlText w:val="%1.%2.%3.%4.%5.%6."/>
      <w:lvlJc w:val="left"/>
      <w:pPr>
        <w:tabs>
          <w:tab w:val="num" w:pos="0"/>
        </w:tabs>
        <w:ind w:left="1440" w:hanging="1440"/>
      </w:pPr>
      <w:rPr>
        <w:rFonts w:ascii="Arial" w:eastAsia="Times New Roman" w:hAnsi="Arial" w:cs="Arial" w:hint="default"/>
        <w:sz w:val="20"/>
        <w:szCs w:val="20"/>
        <w:lang w:eastAsia="cs-CZ"/>
      </w:rPr>
    </w:lvl>
    <w:lvl w:ilvl="6">
      <w:start w:val="1"/>
      <w:numFmt w:val="decimal"/>
      <w:lvlText w:val="%1.%2.%3.%4.%5.%6.%7."/>
      <w:lvlJc w:val="left"/>
      <w:pPr>
        <w:tabs>
          <w:tab w:val="num" w:pos="0"/>
        </w:tabs>
        <w:ind w:left="1800" w:hanging="1800"/>
      </w:pPr>
      <w:rPr>
        <w:rFonts w:ascii="Arial" w:eastAsia="Times New Roman" w:hAnsi="Arial" w:cs="Arial" w:hint="default"/>
        <w:sz w:val="20"/>
        <w:szCs w:val="20"/>
        <w:lang w:eastAsia="cs-CZ"/>
      </w:rPr>
    </w:lvl>
    <w:lvl w:ilvl="7">
      <w:start w:val="1"/>
      <w:numFmt w:val="decimal"/>
      <w:lvlText w:val="%1.%2.%3.%4.%5.%6.%7.%8."/>
      <w:lvlJc w:val="left"/>
      <w:pPr>
        <w:tabs>
          <w:tab w:val="num" w:pos="0"/>
        </w:tabs>
        <w:ind w:left="1800" w:hanging="1800"/>
      </w:pPr>
      <w:rPr>
        <w:rFonts w:ascii="Arial" w:eastAsia="Times New Roman" w:hAnsi="Arial" w:cs="Arial" w:hint="default"/>
        <w:sz w:val="20"/>
        <w:szCs w:val="20"/>
        <w:lang w:eastAsia="cs-CZ"/>
      </w:rPr>
    </w:lvl>
    <w:lvl w:ilvl="8">
      <w:start w:val="1"/>
      <w:numFmt w:val="decimal"/>
      <w:lvlText w:val="%1.%2.%3.%4.%5.%6.%7.%8.%9."/>
      <w:lvlJc w:val="left"/>
      <w:pPr>
        <w:tabs>
          <w:tab w:val="num" w:pos="0"/>
        </w:tabs>
        <w:ind w:left="2160" w:hanging="2160"/>
      </w:pPr>
      <w:rPr>
        <w:rFonts w:ascii="Arial" w:eastAsia="Times New Roman" w:hAnsi="Arial" w:cs="Arial" w:hint="default"/>
        <w:sz w:val="20"/>
        <w:szCs w:val="20"/>
        <w:lang w:eastAsia="cs-CZ"/>
      </w:rPr>
    </w:lvl>
  </w:abstractNum>
  <w:abstractNum w:abstractNumId="2" w15:restartNumberingAfterBreak="0">
    <w:nsid w:val="07254A52"/>
    <w:multiLevelType w:val="multilevel"/>
    <w:tmpl w:val="07254A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014776C"/>
    <w:multiLevelType w:val="multilevel"/>
    <w:tmpl w:val="1014776C"/>
    <w:lvl w:ilvl="0">
      <w:start w:val="1"/>
      <w:numFmt w:val="bullet"/>
      <w:lvlText w:val="o"/>
      <w:lvlJc w:val="left"/>
      <w:pPr>
        <w:ind w:left="1440" w:hanging="360"/>
      </w:pPr>
      <w:rPr>
        <w:rFonts w:ascii="Courier New" w:hAnsi="Courier New" w:cs="Courier New"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1FA4673"/>
    <w:multiLevelType w:val="multilevel"/>
    <w:tmpl w:val="11FA4673"/>
    <w:lvl w:ilvl="0">
      <w:start w:val="1"/>
      <w:numFmt w:val="decimal"/>
      <w:pStyle w:val="SmluvnstranyPRK"/>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120C06A4"/>
    <w:multiLevelType w:val="multilevel"/>
    <w:tmpl w:val="701E986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7787BC0"/>
    <w:multiLevelType w:val="hybridMultilevel"/>
    <w:tmpl w:val="28603A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F81F7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E9A29C2"/>
    <w:multiLevelType w:val="multilevel"/>
    <w:tmpl w:val="1E9A29C2"/>
    <w:lvl w:ilvl="0">
      <w:start w:val="1"/>
      <w:numFmt w:val="decimal"/>
      <w:lvlText w:val="%1."/>
      <w:lvlJc w:val="left"/>
      <w:pPr>
        <w:ind w:left="360" w:hanging="360"/>
      </w:pPr>
    </w:lvl>
    <w:lvl w:ilvl="1">
      <w:start w:val="1"/>
      <w:numFmt w:val="lowerRoman"/>
      <w:lvlText w:val="(%2)"/>
      <w:lvlJc w:val="left"/>
      <w:pPr>
        <w:ind w:left="792" w:hanging="432"/>
      </w:pPr>
      <w:rPr>
        <w:rFonts w:hint="default"/>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F675CE2"/>
    <w:multiLevelType w:val="multilevel"/>
    <w:tmpl w:val="1F675CE2"/>
    <w:lvl w:ilvl="0">
      <w:start w:val="1"/>
      <w:numFmt w:val="lowerRoman"/>
      <w:lvlText w:val="(%1)"/>
      <w:lvlJc w:val="left"/>
      <w:pPr>
        <w:ind w:left="1429" w:hanging="360"/>
      </w:pPr>
      <w:rPr>
        <w:rFonts w:hint="default"/>
        <w:b w:val="0"/>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 w15:restartNumberingAfterBreak="0">
    <w:nsid w:val="1FB111D6"/>
    <w:multiLevelType w:val="multilevel"/>
    <w:tmpl w:val="1FB111D6"/>
    <w:lvl w:ilvl="0">
      <w:start w:val="1"/>
      <w:numFmt w:val="decimal"/>
      <w:pStyle w:val="N1"/>
      <w:lvlText w:val="%1."/>
      <w:lvlJc w:val="left"/>
      <w:pPr>
        <w:tabs>
          <w:tab w:val="left" w:pos="360"/>
        </w:tabs>
        <w:ind w:left="360" w:hanging="360"/>
      </w:pPr>
      <w:rPr>
        <w:rFonts w:ascii="Times New Roman" w:eastAsia="Times New Roman" w:hAnsi="Times New Roman" w:cs="Times New Roman"/>
        <w:b w:val="0"/>
        <w:bCs w:val="0"/>
        <w:i w:val="0"/>
        <w:iCs w:val="0"/>
        <w:caps w:val="0"/>
        <w:smallCaps w:val="0"/>
        <w:strike w:val="0"/>
        <w:dstrike w:val="0"/>
        <w:vanish w:val="0"/>
        <w:spacing w:val="0"/>
        <w:kern w:val="0"/>
        <w:position w:val="0"/>
        <w:sz w:val="22"/>
        <w:szCs w:val="22"/>
        <w:u w:val="none"/>
        <w:vertAlign w:val="baseline"/>
      </w:rPr>
    </w:lvl>
    <w:lvl w:ilvl="1">
      <w:start w:val="1"/>
      <w:numFmt w:val="decimal"/>
      <w:pStyle w:val="Odstavec"/>
      <w:lvlText w:val="%1.%2."/>
      <w:lvlJc w:val="left"/>
      <w:pPr>
        <w:tabs>
          <w:tab w:val="left" w:pos="792"/>
        </w:tabs>
        <w:ind w:left="794" w:hanging="794"/>
      </w:pPr>
      <w:rPr>
        <w:rFonts w:ascii="Times New Roman" w:hAnsi="Times New Roman" w:cs="Times New Roman" w:hint="default"/>
        <w:b w:val="0"/>
        <w:bCs w:val="0"/>
        <w:i w:val="0"/>
        <w:iCs w:val="0"/>
        <w:caps w:val="0"/>
        <w:smallCaps w:val="0"/>
        <w:strike w:val="0"/>
        <w:dstrike w:val="0"/>
        <w:vanish w:val="0"/>
        <w:spacing w:val="0"/>
        <w:kern w:val="0"/>
        <w:position w:val="0"/>
        <w:sz w:val="22"/>
        <w:szCs w:val="22"/>
        <w:u w:val="none"/>
        <w:vertAlign w:val="baseline"/>
      </w:rPr>
    </w:lvl>
    <w:lvl w:ilvl="2">
      <w:start w:val="1"/>
      <w:numFmt w:val="decimal"/>
      <w:lvlText w:val="%1.%2.%3."/>
      <w:lvlJc w:val="left"/>
      <w:pPr>
        <w:tabs>
          <w:tab w:val="left" w:pos="1571"/>
        </w:tabs>
        <w:ind w:left="1355" w:hanging="504"/>
      </w:pPr>
      <w:rPr>
        <w:rFonts w:hint="default"/>
      </w:rPr>
    </w:lvl>
    <w:lvl w:ilvl="3">
      <w:start w:val="1"/>
      <w:numFmt w:val="decimal"/>
      <w:lvlText w:val="%1.%2.%3.%4."/>
      <w:lvlJc w:val="left"/>
      <w:pPr>
        <w:tabs>
          <w:tab w:val="left" w:pos="2160"/>
        </w:tabs>
        <w:ind w:left="1728" w:hanging="648"/>
      </w:pPr>
      <w:rPr>
        <w:rFonts w:hint="default"/>
      </w:rPr>
    </w:lvl>
    <w:lvl w:ilvl="4">
      <w:start w:val="1"/>
      <w:numFmt w:val="decimal"/>
      <w:lvlText w:val="%1.%2.%3.%4.%5."/>
      <w:lvlJc w:val="left"/>
      <w:pPr>
        <w:tabs>
          <w:tab w:val="left" w:pos="2520"/>
        </w:tabs>
        <w:ind w:left="2232" w:hanging="792"/>
      </w:pPr>
      <w:rPr>
        <w:rFonts w:hint="default"/>
      </w:rPr>
    </w:lvl>
    <w:lvl w:ilvl="5">
      <w:start w:val="1"/>
      <w:numFmt w:val="decimal"/>
      <w:lvlText w:val="%1.%2.%3.%4.%5.%6."/>
      <w:lvlJc w:val="left"/>
      <w:pPr>
        <w:tabs>
          <w:tab w:val="left" w:pos="3240"/>
        </w:tabs>
        <w:ind w:left="2736" w:hanging="936"/>
      </w:pPr>
      <w:rPr>
        <w:rFonts w:hint="default"/>
      </w:rPr>
    </w:lvl>
    <w:lvl w:ilvl="6">
      <w:start w:val="1"/>
      <w:numFmt w:val="decimal"/>
      <w:lvlText w:val="%1.%2.%3.%4.%5.%6.%7."/>
      <w:lvlJc w:val="left"/>
      <w:pPr>
        <w:tabs>
          <w:tab w:val="left" w:pos="3600"/>
        </w:tabs>
        <w:ind w:left="3240" w:hanging="1080"/>
      </w:pPr>
      <w:rPr>
        <w:rFonts w:hint="default"/>
      </w:rPr>
    </w:lvl>
    <w:lvl w:ilvl="7">
      <w:start w:val="1"/>
      <w:numFmt w:val="decimal"/>
      <w:lvlText w:val="%1.%2.%3.%4.%5.%6.%7.%8."/>
      <w:lvlJc w:val="left"/>
      <w:pPr>
        <w:tabs>
          <w:tab w:val="left" w:pos="4320"/>
        </w:tabs>
        <w:ind w:left="3744" w:hanging="1224"/>
      </w:pPr>
      <w:rPr>
        <w:rFonts w:hint="default"/>
      </w:rPr>
    </w:lvl>
    <w:lvl w:ilvl="8">
      <w:start w:val="1"/>
      <w:numFmt w:val="decimal"/>
      <w:lvlText w:val="%1.%2.%3.%4.%5.%6.%7.%8.%9."/>
      <w:lvlJc w:val="left"/>
      <w:pPr>
        <w:tabs>
          <w:tab w:val="left" w:pos="5040"/>
        </w:tabs>
        <w:ind w:left="4320" w:hanging="1440"/>
      </w:pPr>
      <w:rPr>
        <w:rFonts w:hint="default"/>
      </w:rPr>
    </w:lvl>
  </w:abstractNum>
  <w:abstractNum w:abstractNumId="11" w15:restartNumberingAfterBreak="0">
    <w:nsid w:val="20D42847"/>
    <w:multiLevelType w:val="multilevel"/>
    <w:tmpl w:val="20D42847"/>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27E001F6"/>
    <w:multiLevelType w:val="multilevel"/>
    <w:tmpl w:val="64DCBA50"/>
    <w:lvl w:ilvl="0">
      <w:start w:val="1"/>
      <w:numFmt w:val="decimal"/>
      <w:lvlText w:val="%1."/>
      <w:lvlJc w:val="left"/>
      <w:pPr>
        <w:tabs>
          <w:tab w:val="left" w:pos="709"/>
        </w:tabs>
        <w:ind w:left="709" w:hanging="709"/>
      </w:pPr>
      <w:rPr>
        <w:rFonts w:ascii="Times New Roman" w:hAnsi="Times New Roman" w:cs="Times New Roman" w:hint="default"/>
      </w:rPr>
    </w:lvl>
    <w:lvl w:ilvl="1">
      <w:start w:val="1"/>
      <w:numFmt w:val="decimal"/>
      <w:lvlText w:val="%1.%2"/>
      <w:lvlJc w:val="left"/>
      <w:pPr>
        <w:ind w:left="792" w:hanging="792"/>
      </w:pPr>
      <w:rPr>
        <w:rFonts w:ascii="Times New Roman" w:hAnsi="Times New Roman" w:cs="Times New Roman" w:hint="default"/>
        <w:b w:val="0"/>
        <w:sz w:val="22"/>
        <w:szCs w:val="20"/>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83C44FB"/>
    <w:multiLevelType w:val="hybridMultilevel"/>
    <w:tmpl w:val="717E90BA"/>
    <w:lvl w:ilvl="0" w:tplc="40D21C00">
      <w:start w:val="4"/>
      <w:numFmt w:val="bullet"/>
      <w:lvlText w:val="-"/>
      <w:lvlJc w:val="left"/>
      <w:pPr>
        <w:ind w:left="1429" w:hanging="360"/>
      </w:pPr>
      <w:rPr>
        <w:rFonts w:ascii="Times New Roman" w:eastAsia="Times New Roman" w:hAnsi="Times New Roman" w:cs="Times New Roman" w:hint="default"/>
        <w:b w:val="0"/>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298520C0"/>
    <w:multiLevelType w:val="multilevel"/>
    <w:tmpl w:val="298520C0"/>
    <w:lvl w:ilvl="0">
      <w:start w:val="1"/>
      <w:numFmt w:val="decimal"/>
      <w:lvlText w:val="%1."/>
      <w:lvlJc w:val="left"/>
      <w:pPr>
        <w:tabs>
          <w:tab w:val="left" w:pos="709"/>
        </w:tabs>
        <w:ind w:left="709" w:hanging="709"/>
      </w:pPr>
      <w:rPr>
        <w:rFonts w:hint="default"/>
      </w:rPr>
    </w:lvl>
    <w:lvl w:ilvl="1">
      <w:start w:val="1"/>
      <w:numFmt w:val="decimal"/>
      <w:lvlText w:val="%1.%2"/>
      <w:lvlJc w:val="left"/>
      <w:pPr>
        <w:tabs>
          <w:tab w:val="left" w:pos="0"/>
        </w:tabs>
        <w:ind w:left="709" w:hanging="709"/>
      </w:pPr>
      <w:rPr>
        <w:rFonts w:hint="default"/>
        <w:b w:val="0"/>
        <w:i w:val="0"/>
      </w:rPr>
    </w:lvl>
    <w:lvl w:ilvl="2">
      <w:start w:val="1"/>
      <w:numFmt w:val="decimal"/>
      <w:lvlText w:val="%1.%2.%3"/>
      <w:lvlJc w:val="left"/>
      <w:pPr>
        <w:tabs>
          <w:tab w:val="left" w:pos="0"/>
        </w:tabs>
        <w:ind w:left="1418" w:hanging="708"/>
      </w:pPr>
      <w:rPr>
        <w:rFonts w:ascii="Arial" w:hAnsi="Arial" w:hint="default"/>
        <w:b w:val="0"/>
        <w:i w:val="0"/>
        <w:sz w:val="22"/>
      </w:rPr>
    </w:lvl>
    <w:lvl w:ilvl="3">
      <w:start w:val="1"/>
      <w:numFmt w:val="lowerLetter"/>
      <w:lvlText w:val="(%4)"/>
      <w:lvlJc w:val="left"/>
      <w:pPr>
        <w:tabs>
          <w:tab w:val="left" w:pos="1418"/>
        </w:tabs>
        <w:ind w:left="1418" w:hanging="709"/>
      </w:pPr>
      <w:rPr>
        <w:rFonts w:hint="default"/>
      </w:rPr>
    </w:lvl>
    <w:lvl w:ilvl="4">
      <w:start w:val="1"/>
      <w:numFmt w:val="lowerRoman"/>
      <w:lvlText w:val="(%5)"/>
      <w:lvlJc w:val="left"/>
      <w:pPr>
        <w:tabs>
          <w:tab w:val="left" w:pos="2126"/>
        </w:tabs>
        <w:ind w:left="2126" w:hanging="708"/>
      </w:pPr>
      <w:rPr>
        <w:rFonts w:hint="default"/>
      </w:rPr>
    </w:lvl>
    <w:lvl w:ilvl="5">
      <w:start w:val="1"/>
      <w:numFmt w:val="decimal"/>
      <w:lvlText w:val="(%6)"/>
      <w:lvlJc w:val="left"/>
      <w:pPr>
        <w:tabs>
          <w:tab w:val="left" w:pos="2835"/>
        </w:tabs>
        <w:ind w:left="2835" w:hanging="709"/>
      </w:pPr>
      <w:rPr>
        <w:rFonts w:hint="default"/>
      </w:rPr>
    </w:lvl>
    <w:lvl w:ilvl="6">
      <w:start w:val="1"/>
      <w:numFmt w:val="none"/>
      <w:lvlText w:val=""/>
      <w:lvlJc w:val="left"/>
      <w:pPr>
        <w:ind w:left="-32767" w:firstLine="0"/>
      </w:pPr>
      <w:rPr>
        <w:rFonts w:hint="default"/>
      </w:rPr>
    </w:lvl>
    <w:lvl w:ilvl="7">
      <w:start w:val="1"/>
      <w:numFmt w:val="none"/>
      <w:lvlText w:val=""/>
      <w:lvlJc w:val="left"/>
      <w:pPr>
        <w:ind w:left="-32767" w:firstLine="0"/>
      </w:pPr>
      <w:rPr>
        <w:rFonts w:ascii="Times New Roman" w:hAnsi="Times New Roman" w:hint="default"/>
      </w:rPr>
    </w:lvl>
    <w:lvl w:ilvl="8">
      <w:start w:val="24"/>
      <w:numFmt w:val="none"/>
      <w:lvlText w:val=""/>
      <w:lvlJc w:val="left"/>
      <w:pPr>
        <w:ind w:left="-32767" w:firstLine="0"/>
      </w:pPr>
      <w:rPr>
        <w:rFonts w:hint="default"/>
        <w:b w:val="0"/>
        <w:i w:val="0"/>
        <w:color w:val="auto"/>
        <w:sz w:val="22"/>
      </w:rPr>
    </w:lvl>
  </w:abstractNum>
  <w:abstractNum w:abstractNumId="15" w15:restartNumberingAfterBreak="0">
    <w:nsid w:val="2BB44C09"/>
    <w:multiLevelType w:val="singleLevel"/>
    <w:tmpl w:val="2BB44C09"/>
    <w:lvl w:ilvl="0">
      <w:start w:val="1"/>
      <w:numFmt w:val="decimal"/>
      <w:pStyle w:val="Titre2b"/>
      <w:lvlText w:val="%1."/>
      <w:lvlJc w:val="left"/>
      <w:pPr>
        <w:tabs>
          <w:tab w:val="left" w:pos="3240"/>
        </w:tabs>
        <w:ind w:left="3240" w:hanging="360"/>
      </w:pPr>
      <w:rPr>
        <w:rFonts w:hint="default"/>
      </w:rPr>
    </w:lvl>
  </w:abstractNum>
  <w:abstractNum w:abstractNumId="16" w15:restartNumberingAfterBreak="0">
    <w:nsid w:val="2F435227"/>
    <w:multiLevelType w:val="multilevel"/>
    <w:tmpl w:val="2F435227"/>
    <w:lvl w:ilvl="0">
      <w:start w:val="1"/>
      <w:numFmt w:val="none"/>
      <w:pStyle w:val="Bodytext1PRK"/>
      <w:suff w:val="nothing"/>
      <w:lvlText w:val="%1"/>
      <w:lvlJc w:val="left"/>
      <w:pPr>
        <w:ind w:left="0" w:firstLine="0"/>
      </w:pPr>
      <w:rPr>
        <w:rFonts w:hint="default"/>
      </w:rPr>
    </w:lvl>
    <w:lvl w:ilvl="1">
      <w:start w:val="1"/>
      <w:numFmt w:val="none"/>
      <w:lvlRestart w:val="0"/>
      <w:pStyle w:val="Bodytext2PRK"/>
      <w:suff w:val="nothing"/>
      <w:lvlText w:val="%2"/>
      <w:lvlJc w:val="left"/>
      <w:pPr>
        <w:ind w:left="709" w:firstLine="0"/>
      </w:pPr>
      <w:rPr>
        <w:rFonts w:hint="default"/>
      </w:rPr>
    </w:lvl>
    <w:lvl w:ilvl="2">
      <w:start w:val="1"/>
      <w:numFmt w:val="none"/>
      <w:lvlRestart w:val="0"/>
      <w:pStyle w:val="Bodytext3PRK"/>
      <w:suff w:val="nothing"/>
      <w:lvlText w:val="%3"/>
      <w:lvlJc w:val="left"/>
      <w:pPr>
        <w:ind w:left="1418" w:firstLine="0"/>
      </w:pPr>
      <w:rPr>
        <w:rFonts w:hint="default"/>
      </w:rPr>
    </w:lvl>
    <w:lvl w:ilvl="3">
      <w:start w:val="1"/>
      <w:numFmt w:val="none"/>
      <w:lvlRestart w:val="0"/>
      <w:pStyle w:val="Bodytext4PRK"/>
      <w:suff w:val="nothing"/>
      <w:lvlText w:val=""/>
      <w:lvlJc w:val="left"/>
      <w:pPr>
        <w:ind w:left="2127" w:firstLine="0"/>
      </w:pPr>
      <w:rPr>
        <w:rFonts w:hint="default"/>
      </w:rPr>
    </w:lvl>
    <w:lvl w:ilvl="4">
      <w:start w:val="1"/>
      <w:numFmt w:val="none"/>
      <w:lvlRestart w:val="0"/>
      <w:pStyle w:val="Bodytext5PRK"/>
      <w:suff w:val="nothing"/>
      <w:lvlText w:val=""/>
      <w:lvlJc w:val="left"/>
      <w:pPr>
        <w:ind w:left="2836"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7"/>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7" w15:restartNumberingAfterBreak="0">
    <w:nsid w:val="44ED6F7A"/>
    <w:multiLevelType w:val="multilevel"/>
    <w:tmpl w:val="44ED6F7A"/>
    <w:lvl w:ilvl="0">
      <w:start w:val="1"/>
      <w:numFmt w:val="decimal"/>
      <w:lvlText w:val="%1)"/>
      <w:lvlJc w:val="left"/>
      <w:pPr>
        <w:ind w:left="360" w:hanging="360"/>
      </w:pPr>
      <w:rPr>
        <w:rFonts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478F0964"/>
    <w:multiLevelType w:val="multilevel"/>
    <w:tmpl w:val="478F0964"/>
    <w:lvl w:ilvl="0">
      <w:start w:val="1"/>
      <w:numFmt w:val="lowerLetter"/>
      <w:lvlText w:val="%1)"/>
      <w:lvlJc w:val="left"/>
      <w:pPr>
        <w:ind w:left="1776" w:hanging="360"/>
      </w:pPr>
      <w:rPr>
        <w:rFonts w:hint="default"/>
        <w:b w:val="0"/>
        <w:sz w:val="24"/>
        <w:szCs w:val="24"/>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19" w15:restartNumberingAfterBreak="0">
    <w:nsid w:val="48A06187"/>
    <w:multiLevelType w:val="multilevel"/>
    <w:tmpl w:val="9C501888"/>
    <w:lvl w:ilvl="0">
      <w:start w:val="1"/>
      <w:numFmt w:val="lowerLetter"/>
      <w:lvlText w:val="%1)"/>
      <w:lvlJc w:val="left"/>
      <w:pPr>
        <w:ind w:left="1428" w:hanging="360"/>
      </w:pPr>
      <w:rPr>
        <w:rFont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20" w15:restartNumberingAfterBreak="0">
    <w:nsid w:val="4A8F07B4"/>
    <w:multiLevelType w:val="multilevel"/>
    <w:tmpl w:val="4A8F07B4"/>
    <w:lvl w:ilvl="0">
      <w:start w:val="1"/>
      <w:numFmt w:val="decimal"/>
      <w:lvlText w:val="%1."/>
      <w:lvlJc w:val="left"/>
      <w:pPr>
        <w:tabs>
          <w:tab w:val="left" w:pos="1429"/>
        </w:tabs>
        <w:ind w:left="1429" w:hanging="360"/>
      </w:pPr>
    </w:lvl>
    <w:lvl w:ilvl="1">
      <w:start w:val="1"/>
      <w:numFmt w:val="lowerLetter"/>
      <w:lvlText w:val="%2."/>
      <w:lvlJc w:val="left"/>
      <w:pPr>
        <w:tabs>
          <w:tab w:val="left" w:pos="2149"/>
        </w:tabs>
        <w:ind w:left="2149" w:hanging="360"/>
      </w:pPr>
    </w:lvl>
    <w:lvl w:ilvl="2">
      <w:start w:val="1"/>
      <w:numFmt w:val="lowerRoman"/>
      <w:lvlText w:val="%3."/>
      <w:lvlJc w:val="right"/>
      <w:pPr>
        <w:tabs>
          <w:tab w:val="left" w:pos="2869"/>
        </w:tabs>
        <w:ind w:left="2869" w:hanging="180"/>
      </w:pPr>
    </w:lvl>
    <w:lvl w:ilvl="3">
      <w:start w:val="1"/>
      <w:numFmt w:val="decimal"/>
      <w:lvlText w:val="%4."/>
      <w:lvlJc w:val="left"/>
      <w:pPr>
        <w:tabs>
          <w:tab w:val="left" w:pos="3589"/>
        </w:tabs>
        <w:ind w:left="3589" w:hanging="360"/>
      </w:pPr>
    </w:lvl>
    <w:lvl w:ilvl="4">
      <w:start w:val="1"/>
      <w:numFmt w:val="lowerLetter"/>
      <w:lvlText w:val="%5."/>
      <w:lvlJc w:val="left"/>
      <w:pPr>
        <w:tabs>
          <w:tab w:val="left" w:pos="4309"/>
        </w:tabs>
        <w:ind w:left="4309" w:hanging="360"/>
      </w:pPr>
    </w:lvl>
    <w:lvl w:ilvl="5">
      <w:start w:val="1"/>
      <w:numFmt w:val="lowerRoman"/>
      <w:lvlText w:val="%6."/>
      <w:lvlJc w:val="right"/>
      <w:pPr>
        <w:tabs>
          <w:tab w:val="left" w:pos="5029"/>
        </w:tabs>
        <w:ind w:left="5029" w:hanging="180"/>
      </w:pPr>
    </w:lvl>
    <w:lvl w:ilvl="6">
      <w:start w:val="1"/>
      <w:numFmt w:val="decimal"/>
      <w:lvlText w:val="%7."/>
      <w:lvlJc w:val="left"/>
      <w:pPr>
        <w:tabs>
          <w:tab w:val="left" w:pos="5749"/>
        </w:tabs>
        <w:ind w:left="5749" w:hanging="360"/>
      </w:pPr>
    </w:lvl>
    <w:lvl w:ilvl="7">
      <w:start w:val="1"/>
      <w:numFmt w:val="lowerLetter"/>
      <w:lvlText w:val="%8."/>
      <w:lvlJc w:val="left"/>
      <w:pPr>
        <w:tabs>
          <w:tab w:val="left" w:pos="6469"/>
        </w:tabs>
        <w:ind w:left="6469" w:hanging="360"/>
      </w:pPr>
    </w:lvl>
    <w:lvl w:ilvl="8">
      <w:start w:val="1"/>
      <w:numFmt w:val="lowerRoman"/>
      <w:lvlText w:val="%9."/>
      <w:lvlJc w:val="right"/>
      <w:pPr>
        <w:tabs>
          <w:tab w:val="left" w:pos="7189"/>
        </w:tabs>
        <w:ind w:left="7189" w:hanging="180"/>
      </w:pPr>
    </w:lvl>
  </w:abstractNum>
  <w:abstractNum w:abstractNumId="21" w15:restartNumberingAfterBreak="0">
    <w:nsid w:val="4BA77C4C"/>
    <w:multiLevelType w:val="multilevel"/>
    <w:tmpl w:val="4BA77C4C"/>
    <w:lvl w:ilvl="0">
      <w:start w:val="1"/>
      <w:numFmt w:val="decimal"/>
      <w:lvlText w:val="%1."/>
      <w:lvlJc w:val="left"/>
      <w:pPr>
        <w:ind w:left="360" w:hanging="360"/>
      </w:pPr>
    </w:lvl>
    <w:lvl w:ilvl="1">
      <w:start w:val="1"/>
      <w:numFmt w:val="lowerRoman"/>
      <w:lvlText w:val="(%2)"/>
      <w:lvlJc w:val="left"/>
      <w:pPr>
        <w:ind w:left="792" w:hanging="432"/>
      </w:pPr>
      <w:rPr>
        <w:rFonts w:hint="default"/>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11302F7"/>
    <w:multiLevelType w:val="multilevel"/>
    <w:tmpl w:val="511302F7"/>
    <w:lvl w:ilvl="0">
      <w:start w:val="1"/>
      <w:numFmt w:val="upperLetter"/>
      <w:pStyle w:val="PreamblePRK"/>
      <w:lvlText w:val="(%1)"/>
      <w:lvlJc w:val="left"/>
      <w:pPr>
        <w:tabs>
          <w:tab w:val="left" w:pos="851"/>
        </w:tabs>
        <w:ind w:left="851" w:hanging="567"/>
      </w:pPr>
      <w:rPr>
        <w:rFonts w:hint="default"/>
      </w:rPr>
    </w:lvl>
    <w:lvl w:ilvl="1">
      <w:start w:val="1"/>
      <w:numFmt w:val="upperLetter"/>
      <w:lvlText w:val="(%2)"/>
      <w:lvlJc w:val="left"/>
      <w:pPr>
        <w:tabs>
          <w:tab w:val="left" w:pos="1418"/>
        </w:tabs>
        <w:ind w:left="1418" w:hanging="567"/>
      </w:pPr>
      <w:rPr>
        <w:rFonts w:hint="default"/>
      </w:rPr>
    </w:lvl>
    <w:lvl w:ilvl="2">
      <w:start w:val="1"/>
      <w:numFmt w:val="upperLetter"/>
      <w:lvlText w:val="(%3)"/>
      <w:lvlJc w:val="left"/>
      <w:pPr>
        <w:tabs>
          <w:tab w:val="left" w:pos="1985"/>
        </w:tabs>
        <w:ind w:left="1985" w:hanging="567"/>
      </w:pPr>
      <w:rPr>
        <w:rFonts w:hint="default"/>
      </w:rPr>
    </w:lvl>
    <w:lvl w:ilvl="3">
      <w:start w:val="1"/>
      <w:numFmt w:val="upperLetter"/>
      <w:lvlText w:val="(%4)"/>
      <w:lvlJc w:val="left"/>
      <w:pPr>
        <w:tabs>
          <w:tab w:val="left" w:pos="2552"/>
        </w:tabs>
        <w:ind w:left="2552" w:hanging="567"/>
      </w:pPr>
      <w:rPr>
        <w:rFonts w:hint="default"/>
      </w:rPr>
    </w:lvl>
    <w:lvl w:ilvl="4">
      <w:start w:val="1"/>
      <w:numFmt w:val="upperLetter"/>
      <w:lvlText w:val="(%5)"/>
      <w:lvlJc w:val="left"/>
      <w:pPr>
        <w:tabs>
          <w:tab w:val="left" w:pos="3119"/>
        </w:tabs>
        <w:ind w:left="3119" w:hanging="567"/>
      </w:pPr>
      <w:rPr>
        <w:rFonts w:hint="default"/>
      </w:rPr>
    </w:lvl>
    <w:lvl w:ilvl="5">
      <w:start w:val="1"/>
      <w:numFmt w:val="upperLetter"/>
      <w:lvlText w:val="(%6)"/>
      <w:lvlJc w:val="left"/>
      <w:pPr>
        <w:tabs>
          <w:tab w:val="left" w:pos="3686"/>
        </w:tabs>
        <w:ind w:left="3686" w:hanging="567"/>
      </w:pPr>
      <w:rPr>
        <w:rFonts w:hint="default"/>
      </w:rPr>
    </w:lvl>
    <w:lvl w:ilvl="6">
      <w:start w:val="1"/>
      <w:numFmt w:val="upperLetter"/>
      <w:lvlText w:val="(%7)"/>
      <w:lvlJc w:val="left"/>
      <w:pPr>
        <w:tabs>
          <w:tab w:val="left" w:pos="4253"/>
        </w:tabs>
        <w:ind w:left="4253" w:hanging="567"/>
      </w:pPr>
      <w:rPr>
        <w:rFonts w:hint="default"/>
      </w:rPr>
    </w:lvl>
    <w:lvl w:ilvl="7">
      <w:start w:val="1"/>
      <w:numFmt w:val="upperLetter"/>
      <w:lvlText w:val="(%8)"/>
      <w:lvlJc w:val="left"/>
      <w:pPr>
        <w:tabs>
          <w:tab w:val="left" w:pos="4820"/>
        </w:tabs>
        <w:ind w:left="4820" w:hanging="567"/>
      </w:pPr>
      <w:rPr>
        <w:rFonts w:hint="default"/>
      </w:rPr>
    </w:lvl>
    <w:lvl w:ilvl="8">
      <w:start w:val="1"/>
      <w:numFmt w:val="upperLetter"/>
      <w:lvlText w:val="(%9)"/>
      <w:lvlJc w:val="left"/>
      <w:pPr>
        <w:tabs>
          <w:tab w:val="left" w:pos="5387"/>
        </w:tabs>
        <w:ind w:left="5387" w:hanging="567"/>
      </w:pPr>
      <w:rPr>
        <w:rFonts w:hint="default"/>
      </w:rPr>
    </w:lvl>
  </w:abstractNum>
  <w:abstractNum w:abstractNumId="23" w15:restartNumberingAfterBreak="0">
    <w:nsid w:val="511E2CA8"/>
    <w:multiLevelType w:val="hybridMultilevel"/>
    <w:tmpl w:val="9ED8727E"/>
    <w:lvl w:ilvl="0" w:tplc="79205BC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53AF161B"/>
    <w:multiLevelType w:val="multilevel"/>
    <w:tmpl w:val="79EEFE66"/>
    <w:lvl w:ilvl="0">
      <w:start w:val="1"/>
      <w:numFmt w:val="decimal"/>
      <w:lvlText w:val="%1."/>
      <w:lvlJc w:val="left"/>
      <w:pPr>
        <w:ind w:left="360" w:hanging="360"/>
      </w:pPr>
    </w:lvl>
    <w:lvl w:ilvl="1">
      <w:start w:val="1"/>
      <w:numFmt w:val="lowerRoman"/>
      <w:lvlText w:val="(%2)"/>
      <w:lvlJc w:val="left"/>
      <w:pPr>
        <w:ind w:left="792" w:hanging="432"/>
      </w:pPr>
      <w:rPr>
        <w:rFonts w:hint="default"/>
        <w:b w:val="0"/>
        <w:sz w:val="22"/>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ED01F1E"/>
    <w:multiLevelType w:val="hybridMultilevel"/>
    <w:tmpl w:val="E042087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6" w15:restartNumberingAfterBreak="0">
    <w:nsid w:val="636863E6"/>
    <w:multiLevelType w:val="multilevel"/>
    <w:tmpl w:val="636863E6"/>
    <w:lvl w:ilvl="0">
      <w:start w:val="1"/>
      <w:numFmt w:val="decimal"/>
      <w:pStyle w:val="PRKbodynumb1"/>
      <w:lvlText w:val="%1."/>
      <w:lvlJc w:val="left"/>
      <w:pPr>
        <w:ind w:left="851" w:hanging="851"/>
      </w:pPr>
      <w:rPr>
        <w:rFonts w:hint="default"/>
        <w:b/>
      </w:rPr>
    </w:lvl>
    <w:lvl w:ilvl="1">
      <w:start w:val="1"/>
      <w:numFmt w:val="decimal"/>
      <w:pStyle w:val="PRKbodynumb2"/>
      <w:lvlText w:val="%1.%2"/>
      <w:lvlJc w:val="left"/>
      <w:pPr>
        <w:ind w:left="851" w:hanging="851"/>
      </w:pPr>
      <w:rPr>
        <w:rFonts w:hint="default"/>
      </w:rPr>
    </w:lvl>
    <w:lvl w:ilvl="2">
      <w:start w:val="1"/>
      <w:numFmt w:val="decimal"/>
      <w:pStyle w:val="PRKbodynumb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num w:numId="1">
    <w:abstractNumId w:val="15"/>
  </w:num>
  <w:num w:numId="2">
    <w:abstractNumId w:val="22"/>
    <w:lvlOverride w:ilvl="0">
      <w:lvl w:ilvl="0">
        <w:start w:val="1"/>
        <w:numFmt w:val="upperLetter"/>
        <w:pStyle w:val="PreamblePRK"/>
        <w:lvlText w:val="(%1)"/>
        <w:lvlJc w:val="left"/>
        <w:pPr>
          <w:ind w:left="709" w:hanging="709"/>
        </w:pPr>
        <w:rPr>
          <w:rFonts w:hint="default"/>
        </w:rPr>
      </w:lvl>
    </w:lvlOverride>
    <w:lvlOverride w:ilvl="1">
      <w:lvl w:ilvl="1" w:tentative="1">
        <w:start w:val="1"/>
        <w:numFmt w:val="none"/>
        <w:suff w:val="nothing"/>
        <w:lvlText w:val=""/>
        <w:lvlJc w:val="left"/>
        <w:pPr>
          <w:ind w:left="-32767" w:firstLine="0"/>
        </w:pPr>
        <w:rPr>
          <w:rFonts w:hint="default"/>
        </w:rPr>
      </w:lvl>
    </w:lvlOverride>
    <w:lvlOverride w:ilvl="2">
      <w:lvl w:ilvl="2" w:tentative="1">
        <w:start w:val="1"/>
        <w:numFmt w:val="none"/>
        <w:suff w:val="nothing"/>
        <w:lvlText w:val=""/>
        <w:lvlJc w:val="left"/>
        <w:pPr>
          <w:ind w:left="-32767" w:firstLine="0"/>
        </w:pPr>
        <w:rPr>
          <w:rFonts w:hint="default"/>
        </w:rPr>
      </w:lvl>
    </w:lvlOverride>
    <w:lvlOverride w:ilvl="3">
      <w:lvl w:ilvl="3" w:tentative="1">
        <w:start w:val="1"/>
        <w:numFmt w:val="none"/>
        <w:suff w:val="nothing"/>
        <w:lvlText w:val=""/>
        <w:lvlJc w:val="left"/>
        <w:pPr>
          <w:ind w:left="-32767" w:firstLine="0"/>
        </w:pPr>
        <w:rPr>
          <w:rFonts w:hint="default"/>
        </w:rPr>
      </w:lvl>
    </w:lvlOverride>
    <w:lvlOverride w:ilvl="4">
      <w:lvl w:ilvl="4" w:tentative="1">
        <w:start w:val="1"/>
        <w:numFmt w:val="none"/>
        <w:suff w:val="nothing"/>
        <w:lvlText w:val=""/>
        <w:lvlJc w:val="left"/>
        <w:pPr>
          <w:ind w:left="-32767" w:firstLine="0"/>
        </w:pPr>
        <w:rPr>
          <w:rFonts w:hint="default"/>
        </w:rPr>
      </w:lvl>
    </w:lvlOverride>
    <w:lvlOverride w:ilvl="5">
      <w:lvl w:ilvl="5" w:tentative="1">
        <w:start w:val="1"/>
        <w:numFmt w:val="none"/>
        <w:suff w:val="nothing"/>
        <w:lvlText w:val=""/>
        <w:lvlJc w:val="left"/>
        <w:pPr>
          <w:ind w:left="-32767" w:firstLine="0"/>
        </w:pPr>
        <w:rPr>
          <w:rFonts w:hint="default"/>
        </w:rPr>
      </w:lvl>
    </w:lvlOverride>
    <w:lvlOverride w:ilvl="6">
      <w:lvl w:ilvl="6" w:tentative="1">
        <w:start w:val="1"/>
        <w:numFmt w:val="none"/>
        <w:suff w:val="nothing"/>
        <w:lvlText w:val=""/>
        <w:lvlJc w:val="left"/>
        <w:pPr>
          <w:ind w:left="-32767" w:firstLine="0"/>
        </w:pPr>
        <w:rPr>
          <w:rFonts w:hint="default"/>
        </w:rPr>
      </w:lvl>
    </w:lvlOverride>
    <w:lvlOverride w:ilvl="7">
      <w:lvl w:ilvl="7" w:tentative="1">
        <w:start w:val="1"/>
        <w:numFmt w:val="none"/>
        <w:suff w:val="nothing"/>
        <w:lvlText w:val=""/>
        <w:lvlJc w:val="left"/>
        <w:pPr>
          <w:ind w:left="-32767" w:firstLine="0"/>
        </w:pPr>
        <w:rPr>
          <w:rFonts w:hint="default"/>
        </w:rPr>
      </w:lvl>
    </w:lvlOverride>
    <w:lvlOverride w:ilvl="8">
      <w:lvl w:ilvl="8" w:tentative="1">
        <w:start w:val="1"/>
        <w:numFmt w:val="none"/>
        <w:suff w:val="nothing"/>
        <w:lvlText w:val=""/>
        <w:lvlJc w:val="left"/>
        <w:pPr>
          <w:ind w:left="-32767" w:firstLine="0"/>
        </w:pPr>
        <w:rPr>
          <w:rFonts w:hint="default"/>
        </w:rPr>
      </w:lvl>
    </w:lvlOverride>
  </w:num>
  <w:num w:numId="3">
    <w:abstractNumId w:val="4"/>
  </w:num>
  <w:num w:numId="4">
    <w:abstractNumId w:val="16"/>
  </w:num>
  <w:num w:numId="5">
    <w:abstractNumId w:val="26"/>
  </w:num>
  <w:num w:numId="6">
    <w:abstractNumId w:val="10"/>
  </w:num>
  <w:num w:numId="7">
    <w:abstractNumId w:val="12"/>
  </w:num>
  <w:num w:numId="8">
    <w:abstractNumId w:val="11"/>
  </w:num>
  <w:num w:numId="9">
    <w:abstractNumId w:val="9"/>
  </w:num>
  <w:num w:numId="10">
    <w:abstractNumId w:val="21"/>
  </w:num>
  <w:num w:numId="11">
    <w:abstractNumId w:val="8"/>
  </w:num>
  <w:num w:numId="12">
    <w:abstractNumId w:val="24"/>
  </w:num>
  <w:num w:numId="13">
    <w:abstractNumId w:val="14"/>
  </w:num>
  <w:num w:numId="14">
    <w:abstractNumId w:val="20"/>
  </w:num>
  <w:num w:numId="15">
    <w:abstractNumId w:val="6"/>
  </w:num>
  <w:num w:numId="16">
    <w:abstractNumId w:val="25"/>
  </w:num>
  <w:num w:numId="17">
    <w:abstractNumId w:val="3"/>
  </w:num>
  <w:num w:numId="18">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3"/>
  </w:num>
  <w:num w:numId="23">
    <w:abstractNumId w:val="19"/>
  </w:num>
  <w:num w:numId="24">
    <w:abstractNumId w:val="2"/>
  </w:num>
  <w:num w:numId="25">
    <w:abstractNumId w:val="7"/>
  </w:num>
  <w:num w:numId="26">
    <w:abstractNumId w:val="5"/>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embedSystemFonts/>
  <w:bordersDoNotSurroundHeader/>
  <w:bordersDoNotSurroundFooter/>
  <w:proofState w:spelling="clean" w:grammar="clean"/>
  <w:doNotTrackMoves/>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5F0AE9"/>
    <w:rsid w:val="00005C6B"/>
    <w:rsid w:val="00050DAF"/>
    <w:rsid w:val="000B533E"/>
    <w:rsid w:val="000C2FF0"/>
    <w:rsid w:val="00101985"/>
    <w:rsid w:val="00177E8F"/>
    <w:rsid w:val="001A22ED"/>
    <w:rsid w:val="001D5E75"/>
    <w:rsid w:val="001F06AA"/>
    <w:rsid w:val="001F2786"/>
    <w:rsid w:val="00270DD8"/>
    <w:rsid w:val="002C76DE"/>
    <w:rsid w:val="002E3CF5"/>
    <w:rsid w:val="002E62EA"/>
    <w:rsid w:val="002E7397"/>
    <w:rsid w:val="00325E6D"/>
    <w:rsid w:val="00327423"/>
    <w:rsid w:val="0033288F"/>
    <w:rsid w:val="00337EEC"/>
    <w:rsid w:val="003462F8"/>
    <w:rsid w:val="003509B4"/>
    <w:rsid w:val="00370119"/>
    <w:rsid w:val="0043501E"/>
    <w:rsid w:val="00441E42"/>
    <w:rsid w:val="004537F9"/>
    <w:rsid w:val="00460BDE"/>
    <w:rsid w:val="004722D5"/>
    <w:rsid w:val="004B1AE3"/>
    <w:rsid w:val="004C6650"/>
    <w:rsid w:val="00516C1C"/>
    <w:rsid w:val="00516D32"/>
    <w:rsid w:val="005646EE"/>
    <w:rsid w:val="005E1FAE"/>
    <w:rsid w:val="005F0AE9"/>
    <w:rsid w:val="006129B4"/>
    <w:rsid w:val="00647CBF"/>
    <w:rsid w:val="006A7DC2"/>
    <w:rsid w:val="006D5B9D"/>
    <w:rsid w:val="006F4DE8"/>
    <w:rsid w:val="00786491"/>
    <w:rsid w:val="007E3096"/>
    <w:rsid w:val="007F6BF5"/>
    <w:rsid w:val="00863360"/>
    <w:rsid w:val="00874A47"/>
    <w:rsid w:val="008A46C1"/>
    <w:rsid w:val="008B62A4"/>
    <w:rsid w:val="009E1252"/>
    <w:rsid w:val="00A17418"/>
    <w:rsid w:val="00A307F4"/>
    <w:rsid w:val="00A47EC7"/>
    <w:rsid w:val="00A5258F"/>
    <w:rsid w:val="00A653DA"/>
    <w:rsid w:val="00A74756"/>
    <w:rsid w:val="00A861FD"/>
    <w:rsid w:val="00A8680C"/>
    <w:rsid w:val="00AB030B"/>
    <w:rsid w:val="00AB3BEC"/>
    <w:rsid w:val="00AD143D"/>
    <w:rsid w:val="00AF4772"/>
    <w:rsid w:val="00B16A34"/>
    <w:rsid w:val="00B630D5"/>
    <w:rsid w:val="00BE59F8"/>
    <w:rsid w:val="00CB3E93"/>
    <w:rsid w:val="00CE7B4E"/>
    <w:rsid w:val="00D944D1"/>
    <w:rsid w:val="00DE322D"/>
    <w:rsid w:val="00E10DFB"/>
    <w:rsid w:val="00E21A8C"/>
    <w:rsid w:val="00E37D5F"/>
    <w:rsid w:val="00E4534E"/>
    <w:rsid w:val="00EA75DD"/>
    <w:rsid w:val="00F02C79"/>
    <w:rsid w:val="00F16DA8"/>
    <w:rsid w:val="00FC0F75"/>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B65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unhideWhenUsed="1" w:qFormat="1"/>
    <w:lsdException w:name="header" w:unhideWhenUsed="1" w:qFormat="1"/>
    <w:lsdException w:name="footer"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unhideWhenUsed="1" w:qFormat="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nhideWhenUsed="1"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unhideWhenUsed="1" w:qFormat="1"/>
    <w:lsdException w:name="Body Text 3" w:semiHidden="1" w:unhideWhenUsed="1"/>
    <w:lsdException w:name="Body Text Indent 2" w:semiHidden="1" w:unhideWhenUsed="1"/>
    <w:lsdException w:name="Body Text Indent 3" w:unhideWhenUsed="1" w:qFormat="1"/>
    <w:lsdException w:name="Block Text" w:semiHidden="1" w:unhideWhenUsed="1"/>
    <w:lsdException w:name="Hyperlink" w:uiPriority="99" w:unhideWhenUsed="1"/>
    <w:lsdException w:name="FollowedHyperlink" w:semiHidden="1" w:unhideWhenUsed="1"/>
    <w:lsdException w:name="Strong" w:uiPriority="22"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uiPriority="99" w:unhideWhenUsed="1"/>
    <w:lsdException w:name="Intense Quote"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pPr>
      <w:spacing w:after="120"/>
    </w:pPr>
    <w:rPr>
      <w:rFonts w:ascii="Arial" w:hAnsi="Arial"/>
      <w:sz w:val="22"/>
    </w:rPr>
  </w:style>
  <w:style w:type="paragraph" w:styleId="Nadpis1">
    <w:name w:val="heading 1"/>
    <w:basedOn w:val="Normln"/>
    <w:next w:val="Normln"/>
    <w:qFormat/>
    <w:pPr>
      <w:keepNext/>
      <w:spacing w:before="120"/>
      <w:jc w:val="center"/>
      <w:outlineLvl w:val="0"/>
    </w:pPr>
    <w:rPr>
      <w:b/>
      <w:snapToGrid w:val="0"/>
      <w:sz w:val="40"/>
    </w:rPr>
  </w:style>
  <w:style w:type="paragraph" w:styleId="Nadpis2">
    <w:name w:val="heading 2"/>
    <w:basedOn w:val="Normln"/>
    <w:next w:val="Normln"/>
    <w:qFormat/>
    <w:pPr>
      <w:keepNext/>
      <w:spacing w:before="120"/>
      <w:jc w:val="both"/>
      <w:outlineLvl w:val="1"/>
    </w:pPr>
    <w:rPr>
      <w:b/>
      <w:snapToGrid w:val="0"/>
      <w:sz w:val="24"/>
    </w:rPr>
  </w:style>
  <w:style w:type="paragraph" w:styleId="Nadpis3">
    <w:name w:val="heading 3"/>
    <w:basedOn w:val="Normln"/>
    <w:next w:val="Normln"/>
    <w:qFormat/>
    <w:pPr>
      <w:keepNext/>
      <w:spacing w:before="120" w:line="180" w:lineRule="auto"/>
      <w:jc w:val="both"/>
      <w:outlineLvl w:val="2"/>
    </w:pPr>
    <w:rPr>
      <w:snapToGrid w:val="0"/>
      <w:sz w:val="24"/>
    </w:rPr>
  </w:style>
  <w:style w:type="paragraph" w:styleId="Nadpis4">
    <w:name w:val="heading 4"/>
    <w:basedOn w:val="Normln"/>
    <w:next w:val="Normln"/>
    <w:qFormat/>
    <w:pPr>
      <w:keepNext/>
      <w:spacing w:before="120"/>
      <w:jc w:val="center"/>
      <w:outlineLvl w:val="3"/>
    </w:pPr>
    <w:rPr>
      <w:b/>
      <w:bCs/>
      <w:snapToGrid w:val="0"/>
      <w:sz w:val="28"/>
    </w:rPr>
  </w:style>
  <w:style w:type="paragraph" w:styleId="Nadpis5">
    <w:name w:val="heading 5"/>
    <w:basedOn w:val="Normln"/>
    <w:next w:val="Normln"/>
    <w:link w:val="Nadpis5Char"/>
    <w:qFormat/>
    <w:pPr>
      <w:jc w:val="center"/>
      <w:outlineLvl w:val="4"/>
    </w:pPr>
    <w:rPr>
      <w:rFonts w:cs="Tahoma"/>
      <w:snapToGrid w:val="0"/>
    </w:rPr>
  </w:style>
  <w:style w:type="paragraph" w:styleId="Nadpis6">
    <w:name w:val="heading 6"/>
    <w:basedOn w:val="Normln"/>
    <w:next w:val="Normln"/>
    <w:qFormat/>
    <w:pPr>
      <w:keepNext/>
      <w:spacing w:before="120"/>
      <w:jc w:val="both"/>
      <w:outlineLvl w:val="5"/>
    </w:pPr>
    <w:rPr>
      <w:rFonts w:ascii="Tahoma" w:hAnsi="Tahoma" w:cs="Tahoma"/>
      <w:b/>
      <w:bCs/>
      <w:snapToGrid w:val="0"/>
      <w:szCs w:val="22"/>
      <w:u w:val="single"/>
    </w:rPr>
  </w:style>
  <w:style w:type="paragraph" w:styleId="Nadpis7">
    <w:name w:val="heading 7"/>
    <w:basedOn w:val="Normln"/>
    <w:next w:val="Normln"/>
    <w:link w:val="Nadpis7Char"/>
    <w:qFormat/>
    <w:pPr>
      <w:tabs>
        <w:tab w:val="left" w:pos="4253"/>
      </w:tabs>
      <w:ind w:left="4253" w:hanging="851"/>
      <w:jc w:val="both"/>
      <w:outlineLvl w:val="6"/>
    </w:pPr>
    <w:rPr>
      <w:lang w:eastAsia="fr-FR"/>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qFormat/>
    <w:pPr>
      <w:spacing w:before="120"/>
      <w:jc w:val="both"/>
    </w:pPr>
    <w:rPr>
      <w:snapToGrid w:val="0"/>
    </w:rPr>
  </w:style>
  <w:style w:type="paragraph" w:styleId="Zkladntext2">
    <w:name w:val="Body Text 2"/>
    <w:basedOn w:val="Normln"/>
    <w:qFormat/>
    <w:pPr>
      <w:spacing w:before="120"/>
      <w:jc w:val="both"/>
    </w:pPr>
    <w:rPr>
      <w:snapToGrid w:val="0"/>
      <w:sz w:val="24"/>
    </w:rPr>
  </w:style>
  <w:style w:type="paragraph" w:styleId="Zkladntextodsazen">
    <w:name w:val="Body Text Indent"/>
    <w:basedOn w:val="Normln"/>
    <w:qFormat/>
    <w:pPr>
      <w:ind w:left="283"/>
    </w:pPr>
  </w:style>
  <w:style w:type="paragraph" w:styleId="Zkladntextodsazen3">
    <w:name w:val="Body Text Indent 3"/>
    <w:basedOn w:val="Normln"/>
    <w:link w:val="Zkladntextodsazen3Char"/>
    <w:qFormat/>
    <w:pPr>
      <w:ind w:left="283"/>
    </w:pPr>
    <w:rPr>
      <w:sz w:val="16"/>
      <w:szCs w:val="16"/>
      <w:lang w:val="zh-CN" w:eastAsia="zh-CN"/>
    </w:rPr>
  </w:style>
  <w:style w:type="paragraph" w:styleId="Textkomente">
    <w:name w:val="annotation text"/>
    <w:basedOn w:val="Normln"/>
    <w:link w:val="TextkomenteChar"/>
    <w:uiPriority w:val="99"/>
    <w:qFormat/>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style>
  <w:style w:type="paragraph" w:styleId="Zhlav">
    <w:name w:val="header"/>
    <w:basedOn w:val="Normln"/>
    <w:link w:val="ZhlavChar"/>
    <w:qFormat/>
    <w:pPr>
      <w:tabs>
        <w:tab w:val="center" w:pos="4536"/>
        <w:tab w:val="right" w:pos="9072"/>
      </w:tabs>
    </w:pPr>
  </w:style>
  <w:style w:type="paragraph" w:styleId="Podnadpis">
    <w:name w:val="Subtitle"/>
    <w:basedOn w:val="Normln"/>
    <w:next w:val="Normln"/>
    <w:link w:val="PodnadpisChar"/>
    <w:qFormat/>
    <w:pPr>
      <w:spacing w:after="60"/>
      <w:jc w:val="center"/>
      <w:outlineLvl w:val="1"/>
    </w:pPr>
    <w:rPr>
      <w:rFonts w:ascii="Cambria" w:hAnsi="Cambria"/>
      <w:sz w:val="24"/>
      <w:szCs w:val="24"/>
    </w:rPr>
  </w:style>
  <w:style w:type="paragraph" w:styleId="Nzev">
    <w:name w:val="Title"/>
    <w:basedOn w:val="Normln"/>
    <w:next w:val="Podnadpis"/>
    <w:link w:val="NzevChar"/>
    <w:qFormat/>
    <w:pPr>
      <w:spacing w:before="240"/>
      <w:jc w:val="center"/>
    </w:pPr>
    <w:rPr>
      <w:rFonts w:cs="Arial"/>
      <w:b/>
      <w:bCs/>
      <w:caps/>
      <w:sz w:val="32"/>
      <w:szCs w:val="26"/>
      <w:lang w:val="en-US" w:eastAsia="fr-FR"/>
    </w:rPr>
  </w:style>
  <w:style w:type="character" w:styleId="Odkaznakoment">
    <w:name w:val="annotation reference"/>
    <w:uiPriority w:val="99"/>
    <w:qFormat/>
    <w:rPr>
      <w:sz w:val="16"/>
      <w:szCs w:val="16"/>
    </w:rPr>
  </w:style>
  <w:style w:type="character" w:styleId="Hypertextovodkaz">
    <w:name w:val="Hyperlink"/>
    <w:uiPriority w:val="99"/>
    <w:rPr>
      <w:color w:val="0000FF"/>
      <w:u w:val="single"/>
      <w:vertAlign w:val="baseline"/>
    </w:rPr>
  </w:style>
  <w:style w:type="character" w:styleId="slostrnky">
    <w:name w:val="page number"/>
    <w:basedOn w:val="Standardnpsmoodstavce"/>
    <w:qFormat/>
  </w:style>
  <w:style w:type="character" w:styleId="Siln">
    <w:name w:val="Strong"/>
    <w:uiPriority w:val="22"/>
    <w:qFormat/>
    <w:rPr>
      <w:b/>
      <w:bCs/>
    </w:rPr>
  </w:style>
  <w:style w:type="paragraph" w:customStyle="1" w:styleId="NormXCS819">
    <w:name w:val="NormXCS819"/>
    <w:qFormat/>
    <w:rPr>
      <w:rFonts w:ascii="Tms Rmn" w:hAnsi="Tms Rmn"/>
      <w:color w:val="000000"/>
      <w:sz w:val="24"/>
    </w:rPr>
  </w:style>
  <w:style w:type="paragraph" w:customStyle="1" w:styleId="Odstavecseseznamem1">
    <w:name w:val="Odstavec se seznamem1"/>
    <w:basedOn w:val="Normln"/>
    <w:uiPriority w:val="34"/>
    <w:qFormat/>
    <w:pPr>
      <w:ind w:left="708"/>
    </w:pPr>
  </w:style>
  <w:style w:type="paragraph" w:customStyle="1" w:styleId="ListParagraph1">
    <w:name w:val="List Paragraph1"/>
    <w:basedOn w:val="Normln"/>
    <w:link w:val="OdstavecseseznamemChar"/>
    <w:uiPriority w:val="34"/>
    <w:qFormat/>
    <w:pPr>
      <w:ind w:left="567"/>
    </w:pPr>
  </w:style>
  <w:style w:type="character" w:customStyle="1" w:styleId="Zkladntextodsazen3Char">
    <w:name w:val="Základní text odsazený 3 Char"/>
    <w:link w:val="Zkladntextodsazen3"/>
    <w:qFormat/>
    <w:rPr>
      <w:sz w:val="16"/>
      <w:szCs w:val="16"/>
    </w:rPr>
  </w:style>
  <w:style w:type="character" w:customStyle="1" w:styleId="ZhlavChar">
    <w:name w:val="Záhlaví Char"/>
    <w:basedOn w:val="Standardnpsmoodstavce"/>
    <w:link w:val="Zhlav"/>
    <w:qFormat/>
  </w:style>
  <w:style w:type="character" w:customStyle="1" w:styleId="NzevChar">
    <w:name w:val="Název Char"/>
    <w:link w:val="Nzev"/>
    <w:qFormat/>
    <w:rPr>
      <w:rFonts w:cs="Arial"/>
      <w:b/>
      <w:bCs/>
      <w:caps/>
      <w:sz w:val="32"/>
      <w:szCs w:val="26"/>
      <w:lang w:val="en-US" w:eastAsia="fr-FR"/>
    </w:rPr>
  </w:style>
  <w:style w:type="character" w:customStyle="1" w:styleId="PodnadpisChar">
    <w:name w:val="Podnadpis Char"/>
    <w:link w:val="Podnadpis"/>
    <w:qFormat/>
    <w:rPr>
      <w:rFonts w:ascii="Cambria" w:eastAsia="Times New Roman" w:hAnsi="Cambria" w:cs="Times New Roman"/>
      <w:sz w:val="24"/>
      <w:szCs w:val="24"/>
    </w:rPr>
  </w:style>
  <w:style w:type="character" w:customStyle="1" w:styleId="Nadpis5Char">
    <w:name w:val="Nadpis 5 Char"/>
    <w:link w:val="Nadpis5"/>
    <w:qFormat/>
    <w:rPr>
      <w:rFonts w:ascii="Arial" w:hAnsi="Arial" w:cs="Tahoma"/>
      <w:snapToGrid w:val="0"/>
      <w:sz w:val="22"/>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TextkomenteChar">
    <w:name w:val="Text komentáře Char"/>
    <w:link w:val="Textkomente"/>
    <w:uiPriority w:val="99"/>
  </w:style>
  <w:style w:type="character" w:customStyle="1" w:styleId="Nadpis7Char">
    <w:name w:val="Nadpis 7 Char"/>
    <w:link w:val="Nadpis7"/>
    <w:rPr>
      <w:sz w:val="22"/>
      <w:lang w:eastAsia="fr-FR"/>
    </w:rPr>
  </w:style>
  <w:style w:type="paragraph" w:customStyle="1" w:styleId="Titre2b">
    <w:name w:val="Titre2b"/>
    <w:basedOn w:val="Nadpis2"/>
    <w:next w:val="Zkladntext"/>
    <w:link w:val="Titre2bChar"/>
    <w:pPr>
      <w:keepNext w:val="0"/>
      <w:numPr>
        <w:ilvl w:val="1"/>
        <w:numId w:val="1"/>
      </w:numPr>
      <w:spacing w:before="0"/>
    </w:pPr>
    <w:rPr>
      <w:b w:val="0"/>
      <w:snapToGrid/>
      <w:szCs w:val="22"/>
      <w:lang w:eastAsia="fr-FR"/>
    </w:rPr>
  </w:style>
  <w:style w:type="character" w:customStyle="1" w:styleId="Titre2bChar">
    <w:name w:val="Titre2b Char"/>
    <w:link w:val="Titre2b"/>
    <w:rPr>
      <w:sz w:val="24"/>
      <w:szCs w:val="22"/>
      <w:lang w:eastAsia="fr-FR"/>
    </w:rPr>
  </w:style>
  <w:style w:type="paragraph" w:customStyle="1" w:styleId="PreamblePRK">
    <w:name w:val="Preamble PRK"/>
    <w:basedOn w:val="Normln"/>
    <w:uiPriority w:val="3"/>
    <w:qFormat/>
    <w:pPr>
      <w:numPr>
        <w:numId w:val="2"/>
      </w:numPr>
      <w:spacing w:after="240"/>
      <w:jc w:val="both"/>
    </w:pPr>
    <w:rPr>
      <w:szCs w:val="22"/>
      <w:lang w:eastAsia="en-US"/>
    </w:rPr>
  </w:style>
  <w:style w:type="paragraph" w:customStyle="1" w:styleId="SmluvnstranyPRK">
    <w:name w:val="Smluvní strany PRK"/>
    <w:basedOn w:val="Normln"/>
    <w:uiPriority w:val="2"/>
    <w:qFormat/>
    <w:pPr>
      <w:numPr>
        <w:numId w:val="3"/>
      </w:numPr>
      <w:spacing w:after="240"/>
      <w:ind w:left="709" w:hanging="709"/>
      <w:jc w:val="both"/>
    </w:pPr>
    <w:rPr>
      <w:szCs w:val="22"/>
      <w:lang w:eastAsia="en-US"/>
    </w:rPr>
  </w:style>
  <w:style w:type="character" w:customStyle="1" w:styleId="nowrap">
    <w:name w:val="nowrap"/>
  </w:style>
  <w:style w:type="paragraph" w:customStyle="1" w:styleId="Bodytext5PRK">
    <w:name w:val="Body text 5 PRK"/>
    <w:basedOn w:val="Normln"/>
    <w:uiPriority w:val="6"/>
    <w:pPr>
      <w:numPr>
        <w:ilvl w:val="4"/>
        <w:numId w:val="4"/>
      </w:numPr>
      <w:spacing w:after="240"/>
      <w:jc w:val="both"/>
      <w:outlineLvl w:val="4"/>
    </w:pPr>
    <w:rPr>
      <w:lang w:eastAsia="en-US"/>
    </w:rPr>
  </w:style>
  <w:style w:type="paragraph" w:customStyle="1" w:styleId="Bodytext4PRK">
    <w:name w:val="Body text 4 PRK"/>
    <w:basedOn w:val="Normln"/>
    <w:uiPriority w:val="6"/>
    <w:pPr>
      <w:numPr>
        <w:ilvl w:val="3"/>
        <w:numId w:val="4"/>
      </w:numPr>
      <w:spacing w:after="240"/>
      <w:jc w:val="both"/>
      <w:outlineLvl w:val="3"/>
    </w:pPr>
    <w:rPr>
      <w:szCs w:val="22"/>
      <w:lang w:eastAsia="en-US"/>
    </w:rPr>
  </w:style>
  <w:style w:type="paragraph" w:customStyle="1" w:styleId="Bodytext1PRK">
    <w:name w:val="Body text 1 PRK"/>
    <w:basedOn w:val="Normln"/>
    <w:uiPriority w:val="5"/>
    <w:qFormat/>
    <w:pPr>
      <w:numPr>
        <w:numId w:val="4"/>
      </w:numPr>
      <w:tabs>
        <w:tab w:val="left" w:pos="360"/>
      </w:tabs>
      <w:spacing w:after="240"/>
      <w:jc w:val="both"/>
      <w:outlineLvl w:val="0"/>
    </w:pPr>
    <w:rPr>
      <w:szCs w:val="22"/>
      <w:lang w:eastAsia="en-US"/>
    </w:rPr>
  </w:style>
  <w:style w:type="paragraph" w:customStyle="1" w:styleId="Bodytext2PRK">
    <w:name w:val="Body text 2 PRK"/>
    <w:basedOn w:val="Normln"/>
    <w:uiPriority w:val="6"/>
    <w:pPr>
      <w:numPr>
        <w:ilvl w:val="1"/>
        <w:numId w:val="4"/>
      </w:numPr>
      <w:spacing w:after="240"/>
      <w:jc w:val="both"/>
      <w:outlineLvl w:val="1"/>
    </w:pPr>
    <w:rPr>
      <w:szCs w:val="22"/>
      <w:lang w:eastAsia="en-US"/>
    </w:rPr>
  </w:style>
  <w:style w:type="paragraph" w:customStyle="1" w:styleId="Bodytext3PRK">
    <w:name w:val="Body text 3 PRK"/>
    <w:basedOn w:val="Normln"/>
    <w:uiPriority w:val="6"/>
    <w:pPr>
      <w:numPr>
        <w:ilvl w:val="2"/>
        <w:numId w:val="4"/>
      </w:numPr>
      <w:spacing w:after="240"/>
      <w:jc w:val="both"/>
      <w:outlineLvl w:val="2"/>
    </w:pPr>
    <w:rPr>
      <w:szCs w:val="22"/>
      <w:lang w:eastAsia="en-US"/>
    </w:rPr>
  </w:style>
  <w:style w:type="paragraph" w:customStyle="1" w:styleId="Heading6PRK">
    <w:name w:val="Heading 6 PRK"/>
    <w:basedOn w:val="Normln"/>
    <w:uiPriority w:val="6"/>
    <w:pPr>
      <w:spacing w:after="240"/>
      <w:jc w:val="both"/>
    </w:pPr>
    <w:rPr>
      <w:szCs w:val="22"/>
      <w:lang w:eastAsia="en-US"/>
    </w:rPr>
  </w:style>
  <w:style w:type="paragraph" w:customStyle="1" w:styleId="Heading5PRK">
    <w:name w:val="Heading 5 PRK"/>
    <w:basedOn w:val="Normln"/>
    <w:uiPriority w:val="6"/>
    <w:pPr>
      <w:widowControl w:val="0"/>
      <w:spacing w:after="240"/>
      <w:jc w:val="both"/>
      <w:outlineLvl w:val="4"/>
    </w:pPr>
    <w:rPr>
      <w:szCs w:val="22"/>
      <w:lang w:eastAsia="en-US"/>
    </w:rPr>
  </w:style>
  <w:style w:type="paragraph" w:customStyle="1" w:styleId="Heading4PRK">
    <w:name w:val="Heading 4 PRK"/>
    <w:basedOn w:val="Normln"/>
    <w:link w:val="Heading4PRKChar"/>
    <w:uiPriority w:val="6"/>
    <w:pPr>
      <w:spacing w:after="240"/>
      <w:jc w:val="both"/>
      <w:outlineLvl w:val="3"/>
    </w:pPr>
    <w:rPr>
      <w:rFonts w:eastAsia="Calibri"/>
      <w:szCs w:val="22"/>
      <w:lang w:eastAsia="en-US"/>
    </w:rPr>
  </w:style>
  <w:style w:type="paragraph" w:customStyle="1" w:styleId="Heading1PRK">
    <w:name w:val="Heading 1 PRK"/>
    <w:basedOn w:val="Normln"/>
    <w:uiPriority w:val="6"/>
    <w:qFormat/>
    <w:pPr>
      <w:keepNext/>
      <w:spacing w:before="160" w:after="240"/>
      <w:jc w:val="both"/>
      <w:outlineLvl w:val="0"/>
    </w:pPr>
    <w:rPr>
      <w:b/>
      <w:caps/>
      <w:szCs w:val="22"/>
      <w:lang w:eastAsia="en-US"/>
    </w:rPr>
  </w:style>
  <w:style w:type="paragraph" w:customStyle="1" w:styleId="Heading2PRK">
    <w:name w:val="Heading 2 PRK"/>
    <w:basedOn w:val="Normln"/>
    <w:link w:val="Heading2PRKChar"/>
    <w:uiPriority w:val="6"/>
    <w:pPr>
      <w:spacing w:after="240"/>
      <w:jc w:val="both"/>
      <w:outlineLvl w:val="1"/>
    </w:pPr>
    <w:rPr>
      <w:rFonts w:eastAsia="Calibri"/>
      <w:szCs w:val="22"/>
      <w:lang w:eastAsia="en-US"/>
    </w:rPr>
  </w:style>
  <w:style w:type="character" w:customStyle="1" w:styleId="Heading2PRKChar">
    <w:name w:val="Heading 2 PRK Char"/>
    <w:link w:val="Heading2PRK"/>
    <w:uiPriority w:val="6"/>
    <w:rPr>
      <w:rFonts w:ascii="Arial" w:eastAsia="Calibri" w:hAnsi="Arial"/>
      <w:sz w:val="22"/>
      <w:szCs w:val="22"/>
      <w:lang w:eastAsia="en-US"/>
    </w:rPr>
  </w:style>
  <w:style w:type="paragraph" w:customStyle="1" w:styleId="Heading3PRK">
    <w:name w:val="Heading 3 PRK"/>
    <w:basedOn w:val="Normln"/>
    <w:uiPriority w:val="6"/>
    <w:pPr>
      <w:spacing w:after="240"/>
      <w:jc w:val="both"/>
      <w:outlineLvl w:val="2"/>
    </w:pPr>
    <w:rPr>
      <w:rFonts w:eastAsia="Calibri"/>
      <w:szCs w:val="22"/>
      <w:lang w:eastAsia="en-US"/>
    </w:rPr>
  </w:style>
  <w:style w:type="character" w:customStyle="1" w:styleId="Heading4PRKChar">
    <w:name w:val="Heading 4 PRK Char"/>
    <w:link w:val="Heading4PRK"/>
    <w:uiPriority w:val="6"/>
    <w:rPr>
      <w:rFonts w:ascii="Arial" w:eastAsia="Calibri" w:hAnsi="Arial"/>
      <w:sz w:val="22"/>
      <w:szCs w:val="22"/>
      <w:lang w:eastAsia="en-US"/>
    </w:rPr>
  </w:style>
  <w:style w:type="paragraph" w:customStyle="1" w:styleId="NoSpacing1">
    <w:name w:val="No Spacing1"/>
    <w:uiPriority w:val="1"/>
    <w:qFormat/>
    <w:pPr>
      <w:widowControl w:val="0"/>
      <w:spacing w:before="120" w:after="120"/>
      <w:jc w:val="both"/>
    </w:pPr>
    <w:rPr>
      <w:rFonts w:ascii="Arial" w:hAnsi="Arial"/>
      <w:sz w:val="22"/>
      <w:lang w:val="en-GB"/>
    </w:rPr>
  </w:style>
  <w:style w:type="paragraph" w:customStyle="1" w:styleId="PRKbodynumb1">
    <w:name w:val="PRK bodynumb_1"/>
    <w:basedOn w:val="Normln"/>
    <w:next w:val="Normln"/>
    <w:qFormat/>
    <w:pPr>
      <w:keepNext/>
      <w:numPr>
        <w:numId w:val="5"/>
      </w:numPr>
      <w:jc w:val="both"/>
    </w:pPr>
    <w:rPr>
      <w:b/>
      <w:caps/>
      <w:szCs w:val="22"/>
    </w:rPr>
  </w:style>
  <w:style w:type="paragraph" w:customStyle="1" w:styleId="PRKbodynumb2">
    <w:name w:val="PRK bodynumb_2"/>
    <w:basedOn w:val="Normln"/>
    <w:next w:val="Normln"/>
    <w:qFormat/>
    <w:pPr>
      <w:numPr>
        <w:ilvl w:val="1"/>
        <w:numId w:val="5"/>
      </w:numPr>
      <w:jc w:val="both"/>
    </w:pPr>
    <w:rPr>
      <w:szCs w:val="22"/>
    </w:rPr>
  </w:style>
  <w:style w:type="paragraph" w:customStyle="1" w:styleId="PRKbodynumb3">
    <w:name w:val="PRK bodynumb_3"/>
    <w:basedOn w:val="Normln"/>
    <w:next w:val="Normln"/>
    <w:qFormat/>
    <w:pPr>
      <w:numPr>
        <w:ilvl w:val="2"/>
        <w:numId w:val="5"/>
      </w:numPr>
      <w:jc w:val="both"/>
    </w:pPr>
    <w:rPr>
      <w:szCs w:val="22"/>
    </w:rPr>
  </w:style>
  <w:style w:type="paragraph" w:customStyle="1" w:styleId="odstavec1">
    <w:name w:val="odstavec1"/>
    <w:basedOn w:val="Normln"/>
    <w:next w:val="Normln"/>
    <w:pPr>
      <w:keepLines/>
      <w:tabs>
        <w:tab w:val="left" w:pos="1390"/>
      </w:tabs>
      <w:ind w:left="1588" w:hanging="794"/>
      <w:jc w:val="both"/>
    </w:pPr>
    <w:rPr>
      <w:rFonts w:ascii="Times New Roman" w:hAnsi="Times New Roman" w:cs="Arial"/>
      <w:sz w:val="24"/>
    </w:rPr>
  </w:style>
  <w:style w:type="paragraph" w:customStyle="1" w:styleId="N1">
    <w:name w:val="N1"/>
    <w:basedOn w:val="Normln"/>
    <w:qFormat/>
    <w:pPr>
      <w:widowControl w:val="0"/>
      <w:numPr>
        <w:numId w:val="6"/>
      </w:numPr>
      <w:spacing w:before="480"/>
      <w:outlineLvl w:val="0"/>
    </w:pPr>
    <w:rPr>
      <w:rFonts w:ascii="Times New Roman" w:hAnsi="Times New Roman"/>
      <w:b/>
      <w:caps/>
      <w:snapToGrid w:val="0"/>
      <w:szCs w:val="22"/>
      <w:lang w:eastAsia="en-US"/>
    </w:rPr>
  </w:style>
  <w:style w:type="paragraph" w:customStyle="1" w:styleId="Odstavec">
    <w:name w:val="Odstavec"/>
    <w:basedOn w:val="Normln"/>
    <w:qFormat/>
    <w:pPr>
      <w:widowControl w:val="0"/>
      <w:numPr>
        <w:ilvl w:val="1"/>
        <w:numId w:val="6"/>
      </w:numPr>
      <w:jc w:val="both"/>
    </w:pPr>
    <w:rPr>
      <w:rFonts w:ascii="Times New Roman" w:hAnsi="Times New Roman"/>
      <w:snapToGrid w:val="0"/>
      <w:sz w:val="20"/>
      <w:lang w:eastAsia="en-US"/>
    </w:rPr>
  </w:style>
  <w:style w:type="character" w:customStyle="1" w:styleId="OdstavecseseznamemChar">
    <w:name w:val="Odstavec se seznamem Char"/>
    <w:aliases w:val="Nad Char,List Paragraph Char,Odstavec_muj Char,Odstavec cíl se seznamem Char,Odstavec se seznamem5 Char"/>
    <w:basedOn w:val="Standardnpsmoodstavce"/>
    <w:link w:val="ListParagraph1"/>
    <w:uiPriority w:val="34"/>
    <w:locked/>
    <w:rPr>
      <w:rFonts w:ascii="Arial" w:hAnsi="Arial"/>
      <w:sz w:val="22"/>
    </w:rPr>
  </w:style>
  <w:style w:type="character" w:customStyle="1" w:styleId="ZpatChar">
    <w:name w:val="Zápatí Char"/>
    <w:basedOn w:val="Standardnpsmoodstavce"/>
    <w:link w:val="Zpat"/>
    <w:uiPriority w:val="99"/>
    <w:rPr>
      <w:rFonts w:ascii="Arial" w:hAnsi="Arial"/>
      <w:sz w:val="22"/>
    </w:rPr>
  </w:style>
  <w:style w:type="paragraph" w:styleId="Odstavecseseznamem">
    <w:name w:val="List Paragraph"/>
    <w:aliases w:val="Nad,List Paragraph,Odstavec_muj,Odstavec cíl se seznamem,Odstavec se seznamem5"/>
    <w:basedOn w:val="Normln"/>
    <w:uiPriority w:val="34"/>
    <w:unhideWhenUsed/>
    <w:qFormat/>
    <w:rsid w:val="001D5E75"/>
    <w:pPr>
      <w:spacing w:after="160" w:line="259" w:lineRule="auto"/>
      <w:ind w:left="720"/>
      <w:contextualSpacing/>
    </w:pPr>
    <w:rPr>
      <w:rFonts w:asciiTheme="minorHAnsi" w:eastAsiaTheme="minorHAnsi" w:hAnsiTheme="minorHAnsi" w:cstheme="minorBidi"/>
      <w:szCs w:val="22"/>
      <w:lang w:eastAsia="en-US"/>
    </w:rPr>
  </w:style>
  <w:style w:type="paragraph" w:customStyle="1" w:styleId="Bezmezer1">
    <w:name w:val="Bez mezer1"/>
    <w:link w:val="BezmezerChar"/>
    <w:uiPriority w:val="1"/>
    <w:qFormat/>
    <w:rsid w:val="001A22ED"/>
    <w:pPr>
      <w:spacing w:after="0" w:line="240" w:lineRule="auto"/>
    </w:pPr>
    <w:rPr>
      <w:rFonts w:asciiTheme="minorHAnsi" w:eastAsiaTheme="minorHAnsi" w:hAnsiTheme="minorHAnsi" w:cstheme="minorBidi"/>
      <w:sz w:val="22"/>
      <w:szCs w:val="22"/>
      <w:lang w:eastAsia="en-US"/>
    </w:rPr>
  </w:style>
  <w:style w:type="character" w:customStyle="1" w:styleId="BezmezerChar">
    <w:name w:val="Bez mezer Char"/>
    <w:basedOn w:val="Standardnpsmoodstavce"/>
    <w:link w:val="Bezmezer1"/>
    <w:uiPriority w:val="1"/>
    <w:rsid w:val="001A22ED"/>
    <w:rPr>
      <w:rFonts w:asciiTheme="minorHAnsi" w:eastAsiaTheme="minorHAnsi" w:hAnsiTheme="minorHAnsi" w:cstheme="minorBidi"/>
      <w:sz w:val="22"/>
      <w:szCs w:val="22"/>
      <w:lang w:eastAsia="en-US"/>
    </w:rPr>
  </w:style>
  <w:style w:type="paragraph" w:customStyle="1" w:styleId="ANadpis2">
    <w:name w:val="A_Nadpis2"/>
    <w:basedOn w:val="Normln"/>
    <w:uiPriority w:val="99"/>
    <w:rsid w:val="002E7397"/>
    <w:pPr>
      <w:tabs>
        <w:tab w:val="left" w:pos="567"/>
      </w:tabs>
      <w:overflowPunct w:val="0"/>
      <w:autoSpaceDE w:val="0"/>
      <w:autoSpaceDN w:val="0"/>
      <w:adjustRightInd w:val="0"/>
      <w:spacing w:before="120" w:after="0" w:line="240" w:lineRule="auto"/>
      <w:ind w:left="567" w:hanging="567"/>
      <w:jc w:val="both"/>
      <w:textAlignment w:val="baseline"/>
    </w:pPr>
    <w:rPr>
      <w:rFonts w:ascii="Times New Roman" w:hAnsi="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8EDDF2-3A37-4EE2-B8E0-C86D6FFD3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4468</Words>
  <Characters>26363</Characters>
  <Application>Microsoft Office Word</Application>
  <DocSecurity>0</DocSecurity>
  <Lines>219</Lines>
  <Paragraphs>61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LinksUpToDate>false</LinksUpToDate>
  <CharactersWithSpaces>30770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2017-11-09T21:00:00Z</dcterms:created>
  <dcterms:modified xsi:type="dcterms:W3CDTF">2018-08-02T09:11:00Z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1033-10.2.0.5934</vt:lpwstr>
  </property>
</Properties>
</file>